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BE241" w14:textId="30299103" w:rsidR="00000000" w:rsidRDefault="00337EEF">
      <w:pPr>
        <w:rPr>
          <w:rFonts w:hint="eastAsia"/>
        </w:rPr>
      </w:pPr>
      <w:bookmarkStart w:id="0" w:name="_Toc395803400"/>
      <w:bookmarkStart w:id="1" w:name="_Toc521508928"/>
      <w:bookmarkStart w:id="2" w:name="_Toc332877758"/>
      <w:bookmarkStart w:id="3" w:name="_Toc299628347"/>
      <w:bookmarkStart w:id="4" w:name="_Toc299628454"/>
      <w:bookmarkStart w:id="5" w:name="_Toc299628640"/>
      <w:bookmarkStart w:id="6" w:name="_Toc299628793"/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AEEDFE1" wp14:editId="2432A213">
            <wp:extent cx="1990725" cy="495300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9641" w14:textId="77777777" w:rsidR="00000000" w:rsidRDefault="00000000">
      <w:pPr>
        <w:rPr>
          <w:rFonts w:hint="eastAsia"/>
        </w:rPr>
      </w:pPr>
    </w:p>
    <w:p w14:paraId="31B80FC2" w14:textId="77777777" w:rsidR="00000000" w:rsidRDefault="00000000">
      <w:pPr>
        <w:rPr>
          <w:rFonts w:hint="eastAsia"/>
        </w:rPr>
      </w:pPr>
    </w:p>
    <w:p w14:paraId="7D415EA3" w14:textId="77777777" w:rsidR="00000000" w:rsidRDefault="00000000">
      <w:pPr>
        <w:rPr>
          <w:rFonts w:hint="eastAsia"/>
        </w:rPr>
      </w:pPr>
    </w:p>
    <w:p w14:paraId="4FD89943" w14:textId="77777777" w:rsidR="00000000" w:rsidRDefault="00000000">
      <w:pPr>
        <w:rPr>
          <w:rFonts w:hint="eastAsia"/>
        </w:rPr>
      </w:pPr>
    </w:p>
    <w:p w14:paraId="437C7788" w14:textId="77777777" w:rsidR="00000000" w:rsidRDefault="00000000">
      <w:pPr>
        <w:rPr>
          <w:rFonts w:hint="eastAsia"/>
        </w:rPr>
      </w:pPr>
    </w:p>
    <w:p w14:paraId="19026E3B" w14:textId="77777777" w:rsidR="00000000" w:rsidRDefault="00000000">
      <w:pPr>
        <w:rPr>
          <w:rFonts w:hint="eastAsia"/>
        </w:rPr>
      </w:pPr>
    </w:p>
    <w:p w14:paraId="0D4B8E66" w14:textId="77777777" w:rsidR="00000000" w:rsidRDefault="00000000">
      <w:pPr>
        <w:rPr>
          <w:rFonts w:hint="eastAsia"/>
        </w:rPr>
      </w:pPr>
    </w:p>
    <w:p w14:paraId="26A2A50A" w14:textId="77777777" w:rsidR="00000000" w:rsidRDefault="00000000">
      <w:pPr>
        <w:pStyle w:val="3a"/>
        <w:rPr>
          <w:rFonts w:hint="eastAsia"/>
        </w:rPr>
      </w:pPr>
      <w:r>
        <w:rPr>
          <w:rFonts w:hint="eastAsia"/>
        </w:rPr>
        <w:t>797 AUDIO</w:t>
      </w:r>
      <w:r>
        <w:rPr>
          <w:rFonts w:hint="eastAsia"/>
        </w:rPr>
        <w:t>无线数字会议系统</w:t>
      </w:r>
    </w:p>
    <w:p w14:paraId="48A23D22" w14:textId="77777777" w:rsidR="00000000" w:rsidRDefault="00000000">
      <w:pPr>
        <w:pStyle w:val="affffc"/>
        <w:rPr>
          <w:rFonts w:hint="eastAsia"/>
          <w:szCs w:val="36"/>
        </w:rPr>
      </w:pPr>
      <w:r>
        <w:rPr>
          <w:rFonts w:hint="eastAsia"/>
          <w:szCs w:val="36"/>
        </w:rPr>
        <w:t xml:space="preserve"> (HE800</w:t>
      </w:r>
      <w:r>
        <w:rPr>
          <w:rFonts w:hint="eastAsia"/>
        </w:rPr>
        <w:t>系列全数字无线会议系统</w:t>
      </w:r>
      <w:r>
        <w:rPr>
          <w:rFonts w:hint="eastAsia"/>
          <w:szCs w:val="36"/>
        </w:rPr>
        <w:t>)</w:t>
      </w:r>
    </w:p>
    <w:p w14:paraId="13102CA7" w14:textId="77777777" w:rsidR="00000000" w:rsidRDefault="00000000">
      <w:pPr>
        <w:rPr>
          <w:rFonts w:hint="eastAsia"/>
        </w:rPr>
      </w:pPr>
    </w:p>
    <w:p w14:paraId="6E8DBA56" w14:textId="77777777" w:rsidR="00000000" w:rsidRDefault="00000000">
      <w:pPr>
        <w:jc w:val="center"/>
        <w:rPr>
          <w:rFonts w:hint="eastAsia"/>
        </w:rPr>
      </w:pPr>
    </w:p>
    <w:p w14:paraId="4E3273DF" w14:textId="77777777" w:rsidR="00000000" w:rsidRDefault="00000000">
      <w:pPr>
        <w:jc w:val="center"/>
        <w:rPr>
          <w:rFonts w:hint="eastAsia"/>
        </w:rPr>
      </w:pPr>
    </w:p>
    <w:p w14:paraId="00940AF5" w14:textId="77777777" w:rsidR="00000000" w:rsidRDefault="00000000">
      <w:pPr>
        <w:jc w:val="center"/>
        <w:rPr>
          <w:rFonts w:hint="eastAsia"/>
        </w:rPr>
      </w:pPr>
    </w:p>
    <w:p w14:paraId="4A74FD6B" w14:textId="77777777" w:rsidR="00000000" w:rsidRDefault="00000000">
      <w:pPr>
        <w:jc w:val="center"/>
        <w:rPr>
          <w:rFonts w:hint="eastAsia"/>
        </w:rPr>
      </w:pPr>
    </w:p>
    <w:p w14:paraId="052AD65B" w14:textId="77777777" w:rsidR="00000000" w:rsidRDefault="00000000">
      <w:pPr>
        <w:jc w:val="center"/>
        <w:rPr>
          <w:rFonts w:hint="eastAsia"/>
        </w:rPr>
      </w:pPr>
    </w:p>
    <w:p w14:paraId="576E0FE3" w14:textId="77777777" w:rsidR="00000000" w:rsidRDefault="00000000">
      <w:pPr>
        <w:jc w:val="center"/>
        <w:rPr>
          <w:rFonts w:hint="eastAsia"/>
        </w:rPr>
      </w:pPr>
    </w:p>
    <w:p w14:paraId="34646576" w14:textId="6B1BDE62" w:rsidR="00000000" w:rsidRDefault="00337E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90F9E19" wp14:editId="6AB105A6">
            <wp:extent cx="4524375" cy="3333750"/>
            <wp:effectExtent l="0" t="0" r="0" b="0"/>
            <wp:docPr id="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2C39" w14:textId="77777777" w:rsidR="00000000" w:rsidRDefault="00000000">
      <w:pPr>
        <w:jc w:val="center"/>
        <w:rPr>
          <w:rFonts w:hint="eastAsia"/>
        </w:rPr>
      </w:pPr>
    </w:p>
    <w:p w14:paraId="17CE3DB5" w14:textId="77777777" w:rsidR="00000000" w:rsidRDefault="00000000">
      <w:pPr>
        <w:jc w:val="center"/>
        <w:rPr>
          <w:rFonts w:hint="eastAsia"/>
        </w:rPr>
      </w:pPr>
    </w:p>
    <w:p w14:paraId="5E2208AB" w14:textId="77777777" w:rsidR="00000000" w:rsidRDefault="00000000">
      <w:pPr>
        <w:rPr>
          <w:rFonts w:hint="eastAsia"/>
        </w:rPr>
      </w:pPr>
    </w:p>
    <w:p w14:paraId="5AB35FA3" w14:textId="77777777" w:rsidR="00000000" w:rsidRDefault="00000000">
      <w:pPr>
        <w:rPr>
          <w:rFonts w:hint="eastAsia"/>
        </w:rPr>
      </w:pPr>
    </w:p>
    <w:p w14:paraId="2E68D00D" w14:textId="77777777" w:rsidR="00000000" w:rsidRDefault="00000000">
      <w:pPr>
        <w:rPr>
          <w:rFonts w:hint="eastAsia"/>
        </w:rPr>
      </w:pPr>
    </w:p>
    <w:p w14:paraId="0602426A" w14:textId="77777777" w:rsidR="00000000" w:rsidRDefault="00000000">
      <w:pPr>
        <w:rPr>
          <w:rFonts w:hint="eastAsia"/>
        </w:rPr>
      </w:pPr>
    </w:p>
    <w:p w14:paraId="1FBA9F1F" w14:textId="77777777" w:rsidR="00000000" w:rsidRDefault="00000000">
      <w:pPr>
        <w:rPr>
          <w:rFonts w:hint="eastAsia"/>
        </w:rPr>
      </w:pPr>
    </w:p>
    <w:p w14:paraId="55772E18" w14:textId="77777777" w:rsidR="00000000" w:rsidRDefault="00000000">
      <w:pPr>
        <w:ind w:right="520"/>
        <w:jc w:val="center"/>
        <w:rPr>
          <w:rStyle w:val="CharChar"/>
          <w:rFonts w:hint="eastAsia"/>
        </w:rPr>
      </w:pPr>
      <w:r>
        <w:rPr>
          <w:rStyle w:val="CharChar"/>
          <w:rFonts w:hint="eastAsia"/>
        </w:rPr>
        <w:t>Installation and Operating Manual</w:t>
      </w:r>
    </w:p>
    <w:p w14:paraId="583033A5" w14:textId="77777777" w:rsidR="00000000" w:rsidRDefault="00000000">
      <w:pPr>
        <w:ind w:right="520"/>
        <w:jc w:val="center"/>
        <w:rPr>
          <w:rStyle w:val="CharChar0"/>
          <w:rFonts w:hint="eastAsia"/>
        </w:rPr>
      </w:pPr>
      <w:r>
        <w:rPr>
          <w:rStyle w:val="CharChar0"/>
          <w:rFonts w:hint="eastAsia"/>
        </w:rPr>
        <w:t>安装调试手册</w:t>
      </w:r>
      <w:r>
        <w:rPr>
          <w:rStyle w:val="CharChar0"/>
          <w:rFonts w:hint="eastAsia"/>
        </w:rPr>
        <w:t>V1</w:t>
      </w:r>
    </w:p>
    <w:p w14:paraId="4C3A347B" w14:textId="77777777" w:rsidR="00000000" w:rsidRDefault="00000000">
      <w:pPr>
        <w:pStyle w:val="aff4"/>
        <w:ind w:right="360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 xml:space="preserve">                   </w:t>
      </w:r>
    </w:p>
    <w:bookmarkEnd w:id="0"/>
    <w:bookmarkEnd w:id="1"/>
    <w:bookmarkEnd w:id="2"/>
    <w:bookmarkEnd w:id="3"/>
    <w:bookmarkEnd w:id="4"/>
    <w:bookmarkEnd w:id="5"/>
    <w:bookmarkEnd w:id="6"/>
    <w:p w14:paraId="6FFC2FF7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Ansi="宋体" w:hint="eastAsia"/>
        </w:rPr>
      </w:pPr>
    </w:p>
    <w:p w14:paraId="38C91C67" w14:textId="77777777" w:rsidR="00000000" w:rsidRDefault="00000000">
      <w:pPr>
        <w:pStyle w:val="1"/>
        <w:snapToGrid w:val="0"/>
        <w:spacing w:before="0" w:after="0" w:line="140" w:lineRule="atLeast"/>
        <w:rPr>
          <w:rFonts w:hint="eastAsia"/>
        </w:rPr>
      </w:pPr>
      <w:bookmarkStart w:id="7" w:name="_Toc65774568"/>
      <w:bookmarkStart w:id="8" w:name="_Toc80799240"/>
      <w:bookmarkStart w:id="9" w:name="_Toc4685641"/>
      <w:bookmarkStart w:id="10" w:name="_Toc5720923"/>
      <w:bookmarkStart w:id="11" w:name="_Toc65773810"/>
      <w:bookmarkStart w:id="12" w:name="_Toc5720925"/>
      <w:bookmarkStart w:id="13" w:name="_Toc65773812"/>
      <w:r>
        <w:rPr>
          <w:rFonts w:hint="eastAsia"/>
        </w:rPr>
        <w:lastRenderedPageBreak/>
        <w:t>目</w:t>
      </w:r>
      <w:r>
        <w:rPr>
          <w:rFonts w:hint="eastAsia"/>
        </w:rPr>
        <w:t xml:space="preserve"> </w:t>
      </w:r>
      <w:r>
        <w:rPr>
          <w:rFonts w:hint="eastAsia"/>
        </w:rPr>
        <w:t>录</w:t>
      </w:r>
      <w:bookmarkEnd w:id="7"/>
      <w:bookmarkEnd w:id="8"/>
      <w:r>
        <w:rPr>
          <w:rFonts w:hint="eastAsia"/>
        </w:rPr>
        <w:t xml:space="preserve"> </w:t>
      </w:r>
    </w:p>
    <w:p w14:paraId="1653770F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80799240" w:history="1">
        <w:r>
          <w:rPr>
            <w:rStyle w:val="afffb"/>
            <w:rFonts w:hint="eastAsia"/>
            <w:lang w:val="en-US" w:eastAsia="zh-CN"/>
          </w:rPr>
          <w:t>目</w:t>
        </w:r>
        <w:r>
          <w:rPr>
            <w:rStyle w:val="afffb"/>
            <w:lang w:val="en-US" w:eastAsia="zh-CN"/>
          </w:rPr>
          <w:t xml:space="preserve"> </w:t>
        </w:r>
        <w:r>
          <w:rPr>
            <w:rStyle w:val="afffb"/>
            <w:rFonts w:hint="eastAsia"/>
            <w:lang w:val="en-US" w:eastAsia="zh-CN"/>
          </w:rPr>
          <w:t>录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_Toc80799240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- 2 -</w:t>
        </w:r>
        <w:r>
          <w:rPr>
            <w:lang w:val="en-US" w:eastAsia="zh-CN"/>
          </w:rPr>
          <w:fldChar w:fldCharType="end"/>
        </w:r>
      </w:hyperlink>
    </w:p>
    <w:p w14:paraId="1B0B338C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41" w:history="1">
        <w:r>
          <w:rPr>
            <w:rStyle w:val="afffb"/>
            <w:rFonts w:hint="eastAsia"/>
            <w:lang w:val="en-US" w:eastAsia="zh-CN"/>
          </w:rPr>
          <w:t>第一章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安全操作指南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- 3 -</w:t>
        </w:r>
        <w:r>
          <w:rPr>
            <w:lang w:val="en-US" w:eastAsia="zh-CN"/>
          </w:rPr>
          <w:fldChar w:fldCharType="end"/>
        </w:r>
      </w:hyperlink>
    </w:p>
    <w:p w14:paraId="17C54513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42" w:history="1">
        <w:r>
          <w:rPr>
            <w:rStyle w:val="afffb"/>
            <w:lang w:val="en-US" w:eastAsia="zh-CN"/>
          </w:rPr>
          <w:t>1.1</w:t>
        </w:r>
        <w:r>
          <w:rPr>
            <w:rStyle w:val="afffb"/>
            <w:rFonts w:hint="eastAsia"/>
            <w:lang w:val="en-US" w:eastAsia="zh-CN"/>
          </w:rPr>
          <w:t>安全操作指南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_Toc80799242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- 3 -</w:t>
        </w:r>
        <w:r>
          <w:rPr>
            <w:lang w:val="en-US" w:eastAsia="zh-CN"/>
          </w:rPr>
          <w:fldChar w:fldCharType="end"/>
        </w:r>
      </w:hyperlink>
    </w:p>
    <w:p w14:paraId="05F79AC2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43" w:history="1">
        <w:r>
          <w:rPr>
            <w:rStyle w:val="afffb"/>
            <w:rFonts w:hint="eastAsia"/>
            <w:lang w:val="en-US" w:eastAsia="zh-CN"/>
          </w:rPr>
          <w:t>第二章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系统简介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_Toc80799243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- 5 -</w:t>
        </w:r>
        <w:r>
          <w:rPr>
            <w:lang w:val="en-US" w:eastAsia="zh-CN"/>
          </w:rPr>
          <w:fldChar w:fldCharType="end"/>
        </w:r>
      </w:hyperlink>
    </w:p>
    <w:p w14:paraId="06F8C871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44" w:history="1">
        <w:r>
          <w:rPr>
            <w:rStyle w:val="afffb"/>
            <w:lang w:val="en-US" w:eastAsia="zh-CN"/>
          </w:rPr>
          <w:t xml:space="preserve">2.1 </w:t>
        </w:r>
        <w:r>
          <w:rPr>
            <w:rStyle w:val="afffb"/>
            <w:rFonts w:hint="eastAsia"/>
            <w:lang w:val="en-US" w:eastAsia="zh-CN"/>
          </w:rPr>
          <w:t>系统概述及组成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- 5 -</w:t>
        </w:r>
        <w:r>
          <w:rPr>
            <w:lang w:val="en-US" w:eastAsia="zh-CN"/>
          </w:rPr>
          <w:fldChar w:fldCharType="end"/>
        </w:r>
      </w:hyperlink>
    </w:p>
    <w:p w14:paraId="112E40DD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45" w:history="1">
        <w:r>
          <w:rPr>
            <w:rStyle w:val="afffb"/>
            <w:rFonts w:hint="eastAsia"/>
            <w:lang w:val="en-US" w:eastAsia="zh-CN"/>
          </w:rPr>
          <w:t>第三章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全数字会议主机</w:t>
        </w:r>
        <w:r>
          <w:rPr>
            <w:rStyle w:val="afffb"/>
            <w:rFonts w:hint="eastAsia"/>
            <w:lang w:val="en-US"/>
          </w:rPr>
          <w:t>HE800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- 6 -</w:t>
        </w:r>
        <w:r>
          <w:rPr>
            <w:lang w:val="en-US" w:eastAsia="zh-CN"/>
          </w:rPr>
          <w:fldChar w:fldCharType="end"/>
        </w:r>
      </w:hyperlink>
    </w:p>
    <w:p w14:paraId="367B1F66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46" w:history="1">
        <w:r>
          <w:rPr>
            <w:rStyle w:val="afffb"/>
            <w:lang w:val="en-US" w:eastAsia="zh-CN"/>
          </w:rPr>
          <w:t xml:space="preserve">3.1 </w:t>
        </w:r>
        <w:r>
          <w:rPr>
            <w:rStyle w:val="afffb"/>
            <w:rFonts w:hint="eastAsia"/>
            <w:lang w:val="en-US" w:eastAsia="zh-CN"/>
          </w:rPr>
          <w:t>综述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_Toc80799246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</w:t>
        </w:r>
        <w:r>
          <w:rPr>
            <w:rFonts w:hint="eastAsia"/>
          </w:rPr>
          <w:t>.</w:t>
        </w:r>
        <w:r>
          <w:rPr>
            <w:lang w:val="en-US" w:eastAsia="zh-CN"/>
          </w:rPr>
          <w:t xml:space="preserve"> 6 -</w:t>
        </w:r>
        <w:r>
          <w:rPr>
            <w:lang w:val="en-US" w:eastAsia="zh-CN"/>
          </w:rPr>
          <w:fldChar w:fldCharType="end"/>
        </w:r>
      </w:hyperlink>
    </w:p>
    <w:p w14:paraId="2C705FFA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47" w:history="1">
        <w:r>
          <w:rPr>
            <w:rStyle w:val="afffb"/>
            <w:lang w:val="en-US" w:eastAsia="zh-CN"/>
          </w:rPr>
          <w:t>3.2</w:t>
        </w:r>
        <w:r>
          <w:rPr>
            <w:rStyle w:val="afffb"/>
            <w:rFonts w:hint="eastAsia"/>
            <w:lang w:val="en-US" w:eastAsia="zh-CN"/>
          </w:rPr>
          <w:t>会议主机主要功能与特点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_Toc80799247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- 6 -</w:t>
        </w:r>
        <w:r>
          <w:rPr>
            <w:lang w:val="en-US" w:eastAsia="zh-CN"/>
          </w:rPr>
          <w:fldChar w:fldCharType="end"/>
        </w:r>
      </w:hyperlink>
    </w:p>
    <w:p w14:paraId="6E1EBE14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48" w:history="1">
        <w:r>
          <w:rPr>
            <w:rStyle w:val="afffb"/>
            <w:lang w:val="en-US" w:eastAsia="zh-CN"/>
          </w:rPr>
          <w:t>3.3</w:t>
        </w:r>
        <w:r>
          <w:rPr>
            <w:rStyle w:val="afffb"/>
            <w:rFonts w:hint="eastAsia"/>
            <w:lang w:val="en-US" w:eastAsia="zh-CN"/>
          </w:rPr>
          <w:t>会议主机技术参数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_Toc80799248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- 6 -</w:t>
        </w:r>
        <w:r>
          <w:rPr>
            <w:lang w:val="en-US" w:eastAsia="zh-CN"/>
          </w:rPr>
          <w:fldChar w:fldCharType="end"/>
        </w:r>
      </w:hyperlink>
    </w:p>
    <w:p w14:paraId="2C6EF150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49" w:history="1">
        <w:r>
          <w:rPr>
            <w:rStyle w:val="afffb"/>
            <w:lang w:val="en-US" w:eastAsia="zh-CN"/>
          </w:rPr>
          <w:t xml:space="preserve">3.4 </w:t>
        </w:r>
        <w:r>
          <w:rPr>
            <w:rStyle w:val="afffb"/>
            <w:rFonts w:hint="eastAsia"/>
            <w:lang w:val="en-US" w:eastAsia="zh-CN"/>
          </w:rPr>
          <w:t>会议主机面板功能及接口说明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_Toc80799249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- 7 -</w:t>
        </w:r>
        <w:r>
          <w:rPr>
            <w:lang w:val="en-US" w:eastAsia="zh-CN"/>
          </w:rPr>
          <w:fldChar w:fldCharType="end"/>
        </w:r>
      </w:hyperlink>
    </w:p>
    <w:p w14:paraId="372C6134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0" w:history="1">
        <w:r>
          <w:rPr>
            <w:rStyle w:val="afffb"/>
            <w:lang w:val="en-US" w:eastAsia="zh-CN"/>
          </w:rPr>
          <w:t xml:space="preserve">3.5 </w:t>
        </w:r>
        <w:r>
          <w:rPr>
            <w:rStyle w:val="afffb"/>
            <w:rFonts w:hint="eastAsia"/>
            <w:lang w:val="en-US" w:eastAsia="zh-CN"/>
          </w:rPr>
          <w:t>会议主机设置频点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_Toc80799250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- 9 -</w:t>
        </w:r>
        <w:r>
          <w:rPr>
            <w:lang w:val="en-US" w:eastAsia="zh-CN"/>
          </w:rPr>
          <w:fldChar w:fldCharType="end"/>
        </w:r>
      </w:hyperlink>
    </w:p>
    <w:p w14:paraId="3C99EB3F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51" w:history="1">
        <w:r>
          <w:rPr>
            <w:rStyle w:val="afffb"/>
            <w:rFonts w:hint="eastAsia"/>
            <w:lang w:val="en-US" w:eastAsia="zh-CN"/>
          </w:rPr>
          <w:t>第四章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无线数字会议单元</w:t>
        </w:r>
        <w:r>
          <w:rPr>
            <w:rStyle w:val="afffb"/>
            <w:lang w:val="en-US" w:eastAsia="zh-CN"/>
          </w:rPr>
          <w:t xml:space="preserve"> </w:t>
        </w:r>
        <w:r>
          <w:rPr>
            <w:rStyle w:val="afffb"/>
            <w:rFonts w:hint="eastAsia"/>
            <w:lang w:val="en-US"/>
          </w:rPr>
          <w:t>HE800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- 10 -</w:t>
        </w:r>
        <w:r>
          <w:rPr>
            <w:lang w:val="en-US" w:eastAsia="zh-CN"/>
          </w:rPr>
          <w:fldChar w:fldCharType="end"/>
        </w:r>
      </w:hyperlink>
    </w:p>
    <w:p w14:paraId="77E2A42E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2" w:history="1">
        <w:r>
          <w:rPr>
            <w:rStyle w:val="afffb"/>
            <w:lang w:val="en-US" w:eastAsia="zh-CN"/>
          </w:rPr>
          <w:t xml:space="preserve">4.1 </w:t>
        </w:r>
        <w:r>
          <w:rPr>
            <w:rStyle w:val="afffb"/>
            <w:rFonts w:hint="eastAsia"/>
            <w:lang w:val="en-US" w:eastAsia="zh-CN"/>
          </w:rPr>
          <w:t>综述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_Toc80799252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- 10 -</w:t>
        </w:r>
        <w:r>
          <w:rPr>
            <w:lang w:val="en-US" w:eastAsia="zh-CN"/>
          </w:rPr>
          <w:fldChar w:fldCharType="end"/>
        </w:r>
      </w:hyperlink>
    </w:p>
    <w:p w14:paraId="4CC15FD0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3" w:history="1">
        <w:r>
          <w:rPr>
            <w:rStyle w:val="afffb"/>
            <w:lang w:val="en-US" w:eastAsia="zh-CN"/>
          </w:rPr>
          <w:t>4.2</w:t>
        </w:r>
        <w:r>
          <w:rPr>
            <w:rStyle w:val="afffb"/>
            <w:rFonts w:hint="eastAsia"/>
            <w:lang w:val="en-US" w:eastAsia="zh-CN"/>
          </w:rPr>
          <w:t>会议单元主要功能与特点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_Toc80799253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- 10 -</w:t>
        </w:r>
        <w:r>
          <w:rPr>
            <w:lang w:val="en-US" w:eastAsia="zh-CN"/>
          </w:rPr>
          <w:fldChar w:fldCharType="end"/>
        </w:r>
      </w:hyperlink>
    </w:p>
    <w:p w14:paraId="31858601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4" w:history="1">
        <w:r>
          <w:rPr>
            <w:rStyle w:val="afffb"/>
            <w:lang w:val="en-US" w:eastAsia="zh-CN"/>
          </w:rPr>
          <w:t>4.3</w:t>
        </w:r>
        <w:r>
          <w:rPr>
            <w:rStyle w:val="afffb"/>
            <w:rFonts w:hint="eastAsia"/>
            <w:lang w:val="en-US" w:eastAsia="zh-CN"/>
          </w:rPr>
          <w:t>会议单元技术参数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- 11 -</w:t>
        </w:r>
        <w:r>
          <w:rPr>
            <w:lang w:val="en-US" w:eastAsia="zh-CN"/>
          </w:rPr>
          <w:fldChar w:fldCharType="end"/>
        </w:r>
      </w:hyperlink>
    </w:p>
    <w:p w14:paraId="6A72AD3A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5" w:history="1">
        <w:r>
          <w:rPr>
            <w:rStyle w:val="afffb"/>
            <w:lang w:val="en-US" w:eastAsia="zh-CN"/>
          </w:rPr>
          <w:t>4.4</w:t>
        </w:r>
        <w:r>
          <w:rPr>
            <w:rStyle w:val="afffb"/>
            <w:rFonts w:hint="eastAsia"/>
            <w:lang w:val="en-US" w:eastAsia="zh-CN"/>
          </w:rPr>
          <w:t>会议单元功能与接口说明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- 11 -</w:t>
        </w:r>
        <w:r>
          <w:rPr>
            <w:lang w:val="en-US" w:eastAsia="zh-CN"/>
          </w:rPr>
          <w:fldChar w:fldCharType="end"/>
        </w:r>
      </w:hyperlink>
    </w:p>
    <w:p w14:paraId="4C6C743E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6" w:history="1">
        <w:r>
          <w:rPr>
            <w:rStyle w:val="afffb"/>
            <w:lang w:val="en-US" w:eastAsia="zh-CN"/>
          </w:rPr>
          <w:t xml:space="preserve">4.5 </w:t>
        </w:r>
        <w:r>
          <w:rPr>
            <w:rStyle w:val="afffb"/>
            <w:rFonts w:hint="eastAsia"/>
            <w:lang w:val="en-US" w:eastAsia="zh-CN"/>
          </w:rPr>
          <w:t>会议单元设置频点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_Toc80799256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- 12 -</w:t>
        </w:r>
        <w:r>
          <w:rPr>
            <w:lang w:val="en-US" w:eastAsia="zh-CN"/>
          </w:rPr>
          <w:fldChar w:fldCharType="end"/>
        </w:r>
      </w:hyperlink>
    </w:p>
    <w:p w14:paraId="77B4571F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57" w:history="1">
        <w:r>
          <w:rPr>
            <w:rStyle w:val="afffb"/>
            <w:rFonts w:hint="eastAsia"/>
            <w:lang w:val="en-US" w:eastAsia="zh-CN"/>
          </w:rPr>
          <w:t>第五章</w:t>
        </w:r>
        <w:r>
          <w:rPr>
            <w:rStyle w:val="afffb"/>
            <w:lang w:val="en-US" w:eastAsia="zh-CN"/>
          </w:rPr>
          <w:t xml:space="preserve"> </w:t>
        </w:r>
        <w:r>
          <w:rPr>
            <w:rStyle w:val="afffb"/>
            <w:rFonts w:hint="eastAsia"/>
            <w:lang w:val="en-US" w:eastAsia="zh-CN"/>
          </w:rPr>
          <w:t>无线数据采集器</w:t>
        </w:r>
        <w:r>
          <w:rPr>
            <w:rStyle w:val="afffb"/>
            <w:rFonts w:hint="eastAsia"/>
            <w:lang w:val="en-US"/>
          </w:rPr>
          <w:t>HE804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_Toc80799257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- 13 -</w:t>
        </w:r>
        <w:r>
          <w:rPr>
            <w:lang w:val="en-US" w:eastAsia="zh-CN"/>
          </w:rPr>
          <w:fldChar w:fldCharType="end"/>
        </w:r>
      </w:hyperlink>
    </w:p>
    <w:p w14:paraId="5C7F2FFA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8" w:history="1">
        <w:r>
          <w:rPr>
            <w:rStyle w:val="afffb"/>
            <w:lang w:val="en-US" w:eastAsia="zh-CN"/>
          </w:rPr>
          <w:t xml:space="preserve">5.1 </w:t>
        </w:r>
        <w:r>
          <w:rPr>
            <w:rStyle w:val="afffb"/>
            <w:rFonts w:hint="eastAsia"/>
            <w:lang w:val="en-US" w:eastAsia="zh-CN"/>
          </w:rPr>
          <w:t>综述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_Toc80799258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- 13 -</w:t>
        </w:r>
        <w:r>
          <w:rPr>
            <w:lang w:val="en-US" w:eastAsia="zh-CN"/>
          </w:rPr>
          <w:fldChar w:fldCharType="end"/>
        </w:r>
      </w:hyperlink>
    </w:p>
    <w:p w14:paraId="1660836F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59" w:history="1">
        <w:r>
          <w:rPr>
            <w:rStyle w:val="afffb"/>
            <w:lang w:val="en-US" w:eastAsia="zh-CN"/>
          </w:rPr>
          <w:t xml:space="preserve">5.2 </w:t>
        </w:r>
        <w:r>
          <w:rPr>
            <w:rStyle w:val="afffb"/>
            <w:rFonts w:hint="eastAsia"/>
            <w:lang w:val="en-US" w:eastAsia="zh-CN"/>
          </w:rPr>
          <w:t>无线数据采集器主要功能与特点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_Toc80799259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- 13 -</w:t>
        </w:r>
        <w:r>
          <w:rPr>
            <w:lang w:val="en-US" w:eastAsia="zh-CN"/>
          </w:rPr>
          <w:fldChar w:fldCharType="end"/>
        </w:r>
      </w:hyperlink>
    </w:p>
    <w:p w14:paraId="0F9EE53C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60" w:history="1">
        <w:r>
          <w:rPr>
            <w:rStyle w:val="afffb"/>
            <w:rFonts w:hint="eastAsia"/>
            <w:lang w:val="en-US" w:eastAsia="zh-CN"/>
          </w:rPr>
          <w:t>第六章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系统的安装与连接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_Toc80799260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- 14 -</w:t>
        </w:r>
        <w:r>
          <w:rPr>
            <w:lang w:val="en-US" w:eastAsia="zh-CN"/>
          </w:rPr>
          <w:fldChar w:fldCharType="end"/>
        </w:r>
      </w:hyperlink>
    </w:p>
    <w:p w14:paraId="5DCCF334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61" w:history="1">
        <w:r>
          <w:rPr>
            <w:rStyle w:val="afffb"/>
            <w:lang w:val="en-US" w:eastAsia="zh-CN"/>
          </w:rPr>
          <w:t>6.1</w:t>
        </w:r>
        <w:r>
          <w:rPr>
            <w:rStyle w:val="afffb"/>
            <w:rFonts w:hint="eastAsia"/>
            <w:lang w:val="en-US" w:eastAsia="zh-CN"/>
          </w:rPr>
          <w:t>系统总连接图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- 14 -</w:t>
        </w:r>
        <w:r>
          <w:rPr>
            <w:lang w:val="en-US" w:eastAsia="zh-CN"/>
          </w:rPr>
          <w:fldChar w:fldCharType="end"/>
        </w:r>
      </w:hyperlink>
    </w:p>
    <w:p w14:paraId="1A9B0BE0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62" w:history="1">
        <w:r>
          <w:rPr>
            <w:rStyle w:val="afffb"/>
            <w:rFonts w:hint="eastAsia"/>
            <w:lang w:val="en-US" w:eastAsia="zh-CN"/>
          </w:rPr>
          <w:t>第七章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无线数字会议系统的设置与操作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_Toc80799262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- 15 -</w:t>
        </w:r>
        <w:r>
          <w:rPr>
            <w:lang w:val="en-US" w:eastAsia="zh-CN"/>
          </w:rPr>
          <w:fldChar w:fldCharType="end"/>
        </w:r>
      </w:hyperlink>
    </w:p>
    <w:p w14:paraId="49235F20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63" w:history="1">
        <w:r>
          <w:rPr>
            <w:rStyle w:val="afffb"/>
            <w:lang w:val="en-US" w:eastAsia="zh-CN"/>
          </w:rPr>
          <w:t xml:space="preserve">7.1 </w:t>
        </w:r>
        <w:r>
          <w:rPr>
            <w:rStyle w:val="afffb"/>
            <w:rFonts w:hint="eastAsia"/>
            <w:lang w:val="en-US" w:eastAsia="zh-CN"/>
          </w:rPr>
          <w:t>菜单结构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_Toc80799263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- 15 -</w:t>
        </w:r>
        <w:r>
          <w:rPr>
            <w:lang w:val="en-US" w:eastAsia="zh-CN"/>
          </w:rPr>
          <w:fldChar w:fldCharType="end"/>
        </w:r>
      </w:hyperlink>
    </w:p>
    <w:p w14:paraId="6D0524CA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64" w:history="1">
        <w:r>
          <w:rPr>
            <w:rStyle w:val="afffb"/>
            <w:lang w:val="en-US" w:eastAsia="zh-CN"/>
          </w:rPr>
          <w:t>7.2</w:t>
        </w:r>
        <w:r>
          <w:rPr>
            <w:rStyle w:val="afffb"/>
            <w:rFonts w:hint="eastAsia"/>
            <w:lang w:val="en-US" w:eastAsia="zh-CN"/>
          </w:rPr>
          <w:t>新机调试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- 15 -</w:t>
        </w:r>
        <w:r>
          <w:rPr>
            <w:lang w:val="en-US" w:eastAsia="zh-CN"/>
          </w:rPr>
          <w:fldChar w:fldCharType="end"/>
        </w:r>
      </w:hyperlink>
    </w:p>
    <w:p w14:paraId="7961553C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65" w:history="1">
        <w:r>
          <w:rPr>
            <w:rStyle w:val="afffb"/>
            <w:lang w:val="en-US" w:eastAsia="zh-CN"/>
          </w:rPr>
          <w:t>7.3</w:t>
        </w:r>
        <w:r>
          <w:rPr>
            <w:rStyle w:val="afffb"/>
            <w:rFonts w:hint="eastAsia"/>
            <w:lang w:val="en-US" w:eastAsia="zh-CN"/>
          </w:rPr>
          <w:t>界面图标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- 16 -</w:t>
        </w:r>
        <w:r>
          <w:rPr>
            <w:lang w:val="en-US" w:eastAsia="zh-CN"/>
          </w:rPr>
          <w:fldChar w:fldCharType="end"/>
        </w:r>
      </w:hyperlink>
    </w:p>
    <w:p w14:paraId="260FE8BE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66" w:history="1">
        <w:r>
          <w:rPr>
            <w:rStyle w:val="afffb"/>
            <w:lang w:val="en-US" w:eastAsia="zh-CN"/>
          </w:rPr>
          <w:t xml:space="preserve">7.4 </w:t>
        </w:r>
        <w:r>
          <w:rPr>
            <w:rStyle w:val="afffb"/>
            <w:rFonts w:hint="eastAsia"/>
            <w:lang w:val="en-US" w:eastAsia="zh-CN"/>
          </w:rPr>
          <w:t>操作说明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_Toc80799266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- 17 -</w:t>
        </w:r>
        <w:r>
          <w:rPr>
            <w:lang w:val="en-US" w:eastAsia="zh-CN"/>
          </w:rPr>
          <w:fldChar w:fldCharType="end"/>
        </w:r>
      </w:hyperlink>
    </w:p>
    <w:p w14:paraId="4B6083EF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67" w:history="1">
        <w:r>
          <w:rPr>
            <w:rStyle w:val="afffb"/>
            <w:lang w:val="en-US" w:eastAsia="zh-CN"/>
          </w:rPr>
          <w:t xml:space="preserve">7.5 </w:t>
        </w:r>
        <w:r>
          <w:rPr>
            <w:rStyle w:val="afffb"/>
            <w:rFonts w:hint="eastAsia"/>
            <w:lang w:val="en-US" w:eastAsia="zh-CN"/>
          </w:rPr>
          <w:t>设置视频跟踪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_Toc80799267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- 21 -</w:t>
        </w:r>
        <w:r>
          <w:rPr>
            <w:lang w:val="en-US" w:eastAsia="zh-CN"/>
          </w:rPr>
          <w:fldChar w:fldCharType="end"/>
        </w:r>
      </w:hyperlink>
    </w:p>
    <w:p w14:paraId="50B24988" w14:textId="77777777" w:rsidR="00000000" w:rsidRDefault="00000000">
      <w:pPr>
        <w:pStyle w:val="TOC3"/>
        <w:tabs>
          <w:tab w:val="right" w:leader="dot" w:pos="10194"/>
        </w:tabs>
        <w:rPr>
          <w:i w:val="0"/>
          <w:iCs w:val="0"/>
          <w:sz w:val="21"/>
          <w:szCs w:val="24"/>
          <w:lang w:val="en-US" w:eastAsia="zh-CN"/>
        </w:rPr>
      </w:pPr>
      <w:hyperlink w:anchor="_Toc80799268" w:history="1">
        <w:r>
          <w:rPr>
            <w:rStyle w:val="afffb"/>
            <w:lang w:val="en-US" w:eastAsia="zh-CN"/>
          </w:rPr>
          <w:t xml:space="preserve">7.5.1 </w:t>
        </w:r>
        <w:r>
          <w:rPr>
            <w:rStyle w:val="afffb"/>
            <w:rFonts w:hint="eastAsia"/>
            <w:lang w:val="en-US" w:eastAsia="zh-CN"/>
          </w:rPr>
          <w:t>摄像机参数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_Toc80799268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- 21 -</w:t>
        </w:r>
        <w:r>
          <w:rPr>
            <w:lang w:val="en-US" w:eastAsia="zh-CN"/>
          </w:rPr>
          <w:fldChar w:fldCharType="end"/>
        </w:r>
      </w:hyperlink>
    </w:p>
    <w:p w14:paraId="62BBBAD9" w14:textId="77777777" w:rsidR="00000000" w:rsidRDefault="00000000">
      <w:pPr>
        <w:pStyle w:val="TOC3"/>
        <w:tabs>
          <w:tab w:val="right" w:leader="dot" w:pos="10194"/>
        </w:tabs>
        <w:rPr>
          <w:i w:val="0"/>
          <w:iCs w:val="0"/>
          <w:sz w:val="21"/>
          <w:szCs w:val="24"/>
          <w:lang w:val="en-US" w:eastAsia="zh-CN"/>
        </w:rPr>
      </w:pPr>
      <w:hyperlink w:anchor="_Toc80799269" w:history="1">
        <w:r>
          <w:rPr>
            <w:rStyle w:val="afffb"/>
            <w:lang w:val="en-US" w:eastAsia="zh-CN"/>
          </w:rPr>
          <w:t xml:space="preserve">7.5.2 </w:t>
        </w:r>
        <w:r>
          <w:rPr>
            <w:rStyle w:val="afffb"/>
            <w:rFonts w:hint="eastAsia"/>
            <w:lang w:val="en-US" w:eastAsia="zh-CN"/>
          </w:rPr>
          <w:t>操作选项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_Toc80799269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- 22 -</w:t>
        </w:r>
        <w:r>
          <w:rPr>
            <w:lang w:val="en-US" w:eastAsia="zh-CN"/>
          </w:rPr>
          <w:fldChar w:fldCharType="end"/>
        </w:r>
      </w:hyperlink>
    </w:p>
    <w:p w14:paraId="56FC0BDE" w14:textId="77777777" w:rsidR="00000000" w:rsidRDefault="00000000">
      <w:pPr>
        <w:pStyle w:val="TOC3"/>
        <w:tabs>
          <w:tab w:val="right" w:leader="dot" w:pos="10194"/>
        </w:tabs>
        <w:rPr>
          <w:i w:val="0"/>
          <w:iCs w:val="0"/>
          <w:sz w:val="21"/>
          <w:szCs w:val="24"/>
          <w:lang w:val="en-US" w:eastAsia="zh-CN"/>
        </w:rPr>
      </w:pPr>
      <w:hyperlink w:anchor="_Toc80799270" w:history="1">
        <w:r>
          <w:rPr>
            <w:rStyle w:val="afffb"/>
            <w:lang w:val="en-US" w:eastAsia="zh-CN"/>
          </w:rPr>
          <w:t xml:space="preserve">7.5.3 </w:t>
        </w:r>
        <w:r>
          <w:rPr>
            <w:rStyle w:val="afffb"/>
            <w:rFonts w:hint="eastAsia"/>
            <w:lang w:val="en-US" w:eastAsia="zh-CN"/>
          </w:rPr>
          <w:t>关咪设置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_Toc80799270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- 23 -</w:t>
        </w:r>
        <w:r>
          <w:rPr>
            <w:lang w:val="en-US" w:eastAsia="zh-CN"/>
          </w:rPr>
          <w:fldChar w:fldCharType="end"/>
        </w:r>
      </w:hyperlink>
    </w:p>
    <w:p w14:paraId="1E603937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71" w:history="1">
        <w:r>
          <w:rPr>
            <w:rStyle w:val="afffb"/>
            <w:rFonts w:hint="eastAsia"/>
            <w:lang w:val="en-US" w:eastAsia="zh-CN"/>
          </w:rPr>
          <w:t>第八章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充电电池与充电箱使用说明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_Toc80799271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- 25 -</w:t>
        </w:r>
        <w:r>
          <w:rPr>
            <w:lang w:val="en-US" w:eastAsia="zh-CN"/>
          </w:rPr>
          <w:fldChar w:fldCharType="end"/>
        </w:r>
      </w:hyperlink>
    </w:p>
    <w:p w14:paraId="6C7FA63B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72" w:history="1">
        <w:r>
          <w:rPr>
            <w:rStyle w:val="afffb"/>
            <w:lang w:val="en-US" w:eastAsia="zh-CN"/>
          </w:rPr>
          <w:t xml:space="preserve">8.1 </w:t>
        </w:r>
        <w:r>
          <w:rPr>
            <w:rStyle w:val="afffb"/>
            <w:rFonts w:hint="eastAsia"/>
            <w:lang w:val="en-US" w:eastAsia="zh-CN"/>
          </w:rPr>
          <w:t>充电电池</w:t>
        </w:r>
        <w:r>
          <w:rPr>
            <w:rStyle w:val="afffb"/>
            <w:lang w:val="en-US" w:eastAsia="zh-CN"/>
          </w:rPr>
          <w:t>(</w:t>
        </w:r>
        <w:r>
          <w:rPr>
            <w:rStyle w:val="afffb"/>
            <w:rFonts w:hint="eastAsia"/>
            <w:lang w:val="en-US"/>
          </w:rPr>
          <w:t>HE806</w:t>
        </w:r>
        <w:r>
          <w:rPr>
            <w:rStyle w:val="afffb"/>
            <w:lang w:val="en-US" w:eastAsia="zh-CN"/>
          </w:rPr>
          <w:t xml:space="preserve">) </w:t>
        </w:r>
        <w:r>
          <w:rPr>
            <w:rStyle w:val="afffb"/>
            <w:rFonts w:hint="eastAsia"/>
            <w:lang w:val="en-US" w:eastAsia="zh-CN"/>
          </w:rPr>
          <w:t>与充电箱</w:t>
        </w:r>
        <w:r>
          <w:rPr>
            <w:rStyle w:val="afffb"/>
            <w:lang w:val="en-US" w:eastAsia="zh-CN"/>
          </w:rPr>
          <w:t>(</w:t>
        </w:r>
        <w:r>
          <w:rPr>
            <w:rStyle w:val="afffb"/>
            <w:rFonts w:hint="eastAsia"/>
            <w:lang w:val="en-US"/>
          </w:rPr>
          <w:t>HE807</w:t>
        </w:r>
        <w:r>
          <w:rPr>
            <w:rStyle w:val="afffb"/>
            <w:lang w:val="en-US" w:eastAsia="zh-CN"/>
          </w:rPr>
          <w:t xml:space="preserve">) </w:t>
        </w:r>
        <w:r>
          <w:rPr>
            <w:rStyle w:val="afffb"/>
            <w:rFonts w:hint="eastAsia"/>
            <w:lang w:val="en-US" w:eastAsia="zh-CN"/>
          </w:rPr>
          <w:t>的使用要求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_Toc80799272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- 25 -</w:t>
        </w:r>
        <w:r>
          <w:rPr>
            <w:lang w:val="en-US" w:eastAsia="zh-CN"/>
          </w:rPr>
          <w:fldChar w:fldCharType="end"/>
        </w:r>
      </w:hyperlink>
    </w:p>
    <w:p w14:paraId="78190890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73" w:history="1">
        <w:r>
          <w:rPr>
            <w:rStyle w:val="afffb"/>
            <w:lang w:val="en-US" w:eastAsia="zh-CN"/>
          </w:rPr>
          <w:t xml:space="preserve">8.2 </w:t>
        </w:r>
        <w:r>
          <w:rPr>
            <w:rStyle w:val="afffb"/>
            <w:rFonts w:hint="eastAsia"/>
            <w:lang w:val="en-US" w:eastAsia="zh-CN"/>
          </w:rPr>
          <w:t>充电指示灯状态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_Toc80799273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- 25 -</w:t>
        </w:r>
        <w:r>
          <w:rPr>
            <w:lang w:val="en-US" w:eastAsia="zh-CN"/>
          </w:rPr>
          <w:fldChar w:fldCharType="end"/>
        </w:r>
      </w:hyperlink>
    </w:p>
    <w:p w14:paraId="736A6223" w14:textId="77777777" w:rsidR="00000000" w:rsidRDefault="00000000">
      <w:pPr>
        <w:pStyle w:val="TOC2"/>
        <w:tabs>
          <w:tab w:val="right" w:leader="dot" w:pos="10194"/>
        </w:tabs>
        <w:rPr>
          <w:smallCaps w:val="0"/>
          <w:sz w:val="21"/>
          <w:szCs w:val="24"/>
          <w:lang w:val="en-US" w:eastAsia="zh-CN"/>
        </w:rPr>
      </w:pPr>
      <w:hyperlink w:anchor="_Toc80799274" w:history="1">
        <w:r>
          <w:rPr>
            <w:rStyle w:val="afffb"/>
            <w:lang w:val="en-US" w:eastAsia="zh-CN"/>
          </w:rPr>
          <w:t xml:space="preserve">8.3 </w:t>
        </w:r>
        <w:r>
          <w:rPr>
            <w:rStyle w:val="afffb"/>
            <w:rFonts w:hint="eastAsia"/>
            <w:lang w:val="en-US" w:eastAsia="zh-CN"/>
          </w:rPr>
          <w:t>充电操作步骤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_Toc80799274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- 25 -</w:t>
        </w:r>
        <w:r>
          <w:rPr>
            <w:lang w:val="en-US" w:eastAsia="zh-CN"/>
          </w:rPr>
          <w:fldChar w:fldCharType="end"/>
        </w:r>
      </w:hyperlink>
    </w:p>
    <w:p w14:paraId="5343D339" w14:textId="77777777" w:rsidR="00000000" w:rsidRDefault="00000000">
      <w:pPr>
        <w:pStyle w:val="TOC1"/>
        <w:tabs>
          <w:tab w:val="right" w:leader="dot" w:pos="10194"/>
        </w:tabs>
        <w:rPr>
          <w:b w:val="0"/>
          <w:bCs w:val="0"/>
          <w:caps w:val="0"/>
          <w:sz w:val="21"/>
          <w:szCs w:val="24"/>
          <w:lang w:val="en-US" w:eastAsia="zh-CN"/>
        </w:rPr>
      </w:pPr>
      <w:hyperlink w:anchor="_Toc80799275" w:history="1">
        <w:r>
          <w:rPr>
            <w:rStyle w:val="afffb"/>
            <w:rFonts w:hint="eastAsia"/>
            <w:lang w:val="en-US" w:eastAsia="zh-CN"/>
          </w:rPr>
          <w:t>第九章</w:t>
        </w:r>
        <w:r>
          <w:rPr>
            <w:rStyle w:val="afffb"/>
            <w:lang w:val="en-US" w:eastAsia="zh-CN"/>
          </w:rPr>
          <w:t xml:space="preserve">  </w:t>
        </w:r>
        <w:r>
          <w:rPr>
            <w:rStyle w:val="afffb"/>
            <w:rFonts w:hint="eastAsia"/>
            <w:lang w:val="en-US" w:eastAsia="zh-CN"/>
          </w:rPr>
          <w:t>常见故障排除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_Toc80799275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- 26 -</w:t>
        </w:r>
        <w:r>
          <w:rPr>
            <w:lang w:val="en-US" w:eastAsia="zh-CN"/>
          </w:rPr>
          <w:fldChar w:fldCharType="end"/>
        </w:r>
      </w:hyperlink>
    </w:p>
    <w:p w14:paraId="6C0B0AF2" w14:textId="77777777" w:rsidR="00000000" w:rsidRDefault="00000000">
      <w:pPr>
        <w:rPr>
          <w:rFonts w:hint="eastAsia"/>
        </w:rPr>
      </w:pPr>
      <w:r>
        <w:rPr>
          <w:b/>
          <w:bCs/>
          <w:caps/>
          <w:sz w:val="20"/>
          <w:szCs w:val="20"/>
        </w:rPr>
        <w:fldChar w:fldCharType="end"/>
      </w:r>
    </w:p>
    <w:p w14:paraId="7EAFCC90" w14:textId="77777777" w:rsidR="00000000" w:rsidRDefault="00000000">
      <w:pPr>
        <w:pStyle w:val="1"/>
        <w:spacing w:line="240" w:lineRule="auto"/>
        <w:rPr>
          <w:rFonts w:hint="eastAsia"/>
        </w:rPr>
      </w:pPr>
      <w:bookmarkStart w:id="14" w:name="_Toc65774569"/>
      <w:bookmarkStart w:id="15" w:name="_Toc80799241"/>
      <w:r>
        <w:rPr>
          <w:rFonts w:hint="eastAsia"/>
        </w:rPr>
        <w:lastRenderedPageBreak/>
        <w:t>第一章</w:t>
      </w:r>
      <w:r>
        <w:rPr>
          <w:rFonts w:hint="eastAsia"/>
        </w:rPr>
        <w:t xml:space="preserve">  </w:t>
      </w:r>
      <w:r>
        <w:rPr>
          <w:rFonts w:hint="eastAsia"/>
        </w:rPr>
        <w:t>安全操作指南</w:t>
      </w:r>
      <w:bookmarkEnd w:id="9"/>
      <w:bookmarkEnd w:id="10"/>
      <w:bookmarkEnd w:id="11"/>
      <w:bookmarkEnd w:id="14"/>
      <w:bookmarkEnd w:id="15"/>
    </w:p>
    <w:p w14:paraId="3947AAD2" w14:textId="77777777" w:rsidR="00000000" w:rsidRDefault="00000000">
      <w:pPr>
        <w:pStyle w:val="2"/>
        <w:rPr>
          <w:rFonts w:hint="eastAsia"/>
        </w:rPr>
      </w:pPr>
      <w:bookmarkStart w:id="16" w:name="_Toc65774570"/>
      <w:bookmarkStart w:id="17" w:name="_Toc80799242"/>
      <w:bookmarkStart w:id="18" w:name="_Toc395803403"/>
      <w:bookmarkStart w:id="19" w:name="_Toc521508931"/>
      <w:bookmarkStart w:id="20" w:name="_Toc5720924"/>
      <w:bookmarkStart w:id="21" w:name="_Toc65773811"/>
      <w:r>
        <w:rPr>
          <w:rFonts w:hint="eastAsia"/>
        </w:rPr>
        <w:t>1.1</w:t>
      </w:r>
      <w:r>
        <w:rPr>
          <w:rFonts w:hint="eastAsia"/>
        </w:rPr>
        <w:t>安全操作指南</w:t>
      </w:r>
      <w:bookmarkEnd w:id="16"/>
      <w:bookmarkEnd w:id="17"/>
      <w:bookmarkEnd w:id="18"/>
      <w:bookmarkEnd w:id="19"/>
      <w:bookmarkEnd w:id="20"/>
      <w:bookmarkEnd w:id="21"/>
    </w:p>
    <w:p w14:paraId="0D711388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首先感谢贵单位使用797 AUDIO会议系统，为确保设备可靠使用及人员的安全，请在安装、使用、维护时请务必仔细阅读系统连接及安全指导，并要严格按照要求进行操作，同时请妥善保管好此说明书以备参考。注意事项如下：</w:t>
      </w:r>
    </w:p>
    <w:p w14:paraId="460708B2" w14:textId="77777777" w:rsidR="00000000" w:rsidRDefault="00000000">
      <w:pPr>
        <w:pStyle w:val="2d"/>
        <w:rPr>
          <w:rFonts w:hint="eastAsia"/>
        </w:rPr>
      </w:pPr>
    </w:p>
    <w:p w14:paraId="16E568A9" w14:textId="77777777" w:rsidR="00000000" w:rsidRDefault="00000000">
      <w:pPr>
        <w:pStyle w:val="35"/>
        <w:tabs>
          <w:tab w:val="clear" w:pos="420"/>
          <w:tab w:val="left" w:pos="284"/>
        </w:tabs>
        <w:ind w:left="570" w:right="570" w:hanging="570"/>
        <w:rPr>
          <w:rFonts w:hAnsi="宋体" w:hint="eastAsia"/>
        </w:rPr>
      </w:pPr>
      <w:r>
        <w:rPr>
          <w:rFonts w:hAnsi="宋体" w:hint="eastAsia"/>
        </w:rPr>
        <w:t xml:space="preserve"> 在安装和使用设备前请先仔细阅读本安全操作规程。并请保存好您的安全操作指南便于以后作参考用。</w:t>
      </w:r>
    </w:p>
    <w:p w14:paraId="79ECE69F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在设备安装时线的布局应严格遵循国家各项电气安全标准、国家的防火法规和所有的可适用地方性的规范及法令。</w:t>
      </w:r>
    </w:p>
    <w:p w14:paraId="105849B1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请将电源线、延长线等线材置于不被践踏的地方，并且不要在电源线上堆置任何物体，保护好线缆，特别是连接处部分接触充分、牢固。</w:t>
      </w:r>
    </w:p>
    <w:p w14:paraId="260FBC61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安装设备时，须使用保护接地插头：三扁插接地插头。应确保电源线中的地线接地良好，请勿使用两芯插头。</w:t>
      </w:r>
    </w:p>
    <w:p w14:paraId="44BAAE1A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 xml:space="preserve">确保机器供电电压正常。 </w:t>
      </w:r>
    </w:p>
    <w:p w14:paraId="48B6059E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>● 欧洲，亚洲大陆：AC 220V-240V 50Hz的交流电</w:t>
      </w:r>
    </w:p>
    <w:p w14:paraId="0A026700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>● 美洲地区、日本：AC 110V-120V 60Hz的交流电</w:t>
      </w:r>
    </w:p>
    <w:p w14:paraId="1936345C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本产品设计抵抗1.5米自由落体震动的工业级抗震标准，但在运输、安装、保管等过程中也要防止重压、剧烈震动等不正确的操作方法，否则会对产品造成损坏。</w:t>
      </w:r>
    </w:p>
    <w:p w14:paraId="4F835A3A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不要将系统设备置于过冷或过热的地方；本设备只适用在温带气候条件下使用。</w:t>
      </w:r>
    </w:p>
    <w:p w14:paraId="7D2954BC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设备电源在工作时会发热，因此要保持工作环境的良好通风，设备周围应留有最小20cm以上的空隙；通风孔不应覆盖诸如报纸，桌布和窗帘等物品而妨碍通风，以免温度过高而损坏机器。</w:t>
      </w:r>
    </w:p>
    <w:p w14:paraId="35A49F31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阴雨潮湿天气或长时间不使用时，应关闭设备电源总电源。</w:t>
      </w:r>
    </w:p>
    <w:p w14:paraId="077BEE0D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切勿用湿手触摸电源插头，这样做会引起潜在的电击的危险。</w:t>
      </w:r>
    </w:p>
    <w:p w14:paraId="386814A2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从电源插座拔出时应握住电源线插头进行，切勿拖拉电源线，损坏的电源线会引起潜在的火灾或电击的危险。</w:t>
      </w:r>
    </w:p>
    <w:p w14:paraId="0BEC4F44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切勿刮伤，弯曲，扭曲，拖拉电源线或予以加热；切勿将重物（包括本机）悬挂、旋转在电源线上，损坏的电源线有引起火灾或电击的危险。</w:t>
      </w:r>
    </w:p>
    <w:p w14:paraId="03A990F7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若电源损坏（例如切割、或露出裸线），请委托经销商进行更换；若将损坏的电源线用于本机，会引起火灾或电击的危险。</w:t>
      </w:r>
    </w:p>
    <w:p w14:paraId="1B2AFC1F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万一本机发生跌落或机壳损坏，应关闭电源开关，从交流电源插座拔出电源插头，与经销商联系。若您继续使用本机而不注意说明，会引起火灾或电击。</w:t>
      </w:r>
    </w:p>
    <w:p w14:paraId="5B16E111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在下列操作之前一定要将设备的电源插头从电源插座上拔下：</w:t>
      </w:r>
    </w:p>
    <w:p w14:paraId="17C51EAC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>● 取下或重装设备的任何部件。</w:t>
      </w:r>
    </w:p>
    <w:p w14:paraId="003669A1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>● 重接设备的任何电器插头或其他连接等。</w:t>
      </w:r>
    </w:p>
    <w:p w14:paraId="427F015B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机器内有交流220V高压部件，请勿擅自打开机壳，里面没有维修配件，以免发生触电危险。非专业人士未经许可，请不要试图拆开设备机箱，不要私自维修，以免发生意外事故或加重设备的损坏程度。如产品出现如下图标识，警告使用者：为了避免电击，请不要打开机盖，也不要将无用的部分放在机箱内，请与有资格的服务人员联系。警示标识如下图所示：</w:t>
      </w:r>
    </w:p>
    <w:p w14:paraId="1D63DEEC" w14:textId="4E4D56F8" w:rsidR="00000000" w:rsidRDefault="00337EEF">
      <w:pPr>
        <w:jc w:val="center"/>
        <w:rPr>
          <w:rFonts w:ascii="宋体" w:hAnsi="宋体" w:hint="eastAsia"/>
          <w:szCs w:val="19"/>
        </w:rPr>
      </w:pPr>
      <w:r>
        <w:rPr>
          <w:rFonts w:ascii="宋体" w:hAnsi="宋体" w:hint="eastAsia"/>
          <w:noProof/>
          <w:szCs w:val="19"/>
        </w:rPr>
        <w:drawing>
          <wp:inline distT="0" distB="0" distL="0" distR="0" wp14:anchorId="01BACF6B" wp14:editId="7C11B4AD">
            <wp:extent cx="5400675" cy="111442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C3F3" w14:textId="6AD1B4F8" w:rsidR="00000000" w:rsidRDefault="00337EEF">
      <w:pPr>
        <w:widowControl/>
        <w:ind w:firstLineChars="250" w:firstLine="475"/>
        <w:rPr>
          <w:rFonts w:ascii="宋体" w:hAnsi="宋体" w:cs="宋体"/>
          <w:b/>
          <w:kern w:val="0"/>
          <w:szCs w:val="19"/>
        </w:rPr>
      </w:pPr>
      <w:r>
        <w:rPr>
          <w:rFonts w:ascii="宋体" w:hAnsi="宋体" w:cs="宋体"/>
          <w:noProof/>
          <w:kern w:val="0"/>
          <w:szCs w:val="19"/>
        </w:rPr>
        <w:lastRenderedPageBreak/>
        <w:drawing>
          <wp:inline distT="0" distB="0" distL="0" distR="0" wp14:anchorId="76B3E395" wp14:editId="10DC3384">
            <wp:extent cx="428625" cy="4381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宋体" w:hAnsi="宋体" w:cs="宋体" w:hint="eastAsia"/>
          <w:kern w:val="0"/>
          <w:szCs w:val="19"/>
        </w:rPr>
        <w:t xml:space="preserve"> </w:t>
      </w:r>
      <w:r w:rsidR="00000000">
        <w:rPr>
          <w:rFonts w:ascii="宋体" w:hAnsi="宋体" w:cs="宋体" w:hint="eastAsia"/>
          <w:b/>
          <w:kern w:val="0"/>
          <w:szCs w:val="19"/>
        </w:rPr>
        <w:t>注：本产品适用海拔2000m以下地区安全使用！</w:t>
      </w:r>
    </w:p>
    <w:p w14:paraId="10490E4F" w14:textId="77777777" w:rsidR="00000000" w:rsidRDefault="00000000">
      <w:pPr>
        <w:jc w:val="center"/>
        <w:rPr>
          <w:rFonts w:ascii="宋体" w:hAnsi="宋体" w:hint="eastAsia"/>
          <w:szCs w:val="19"/>
        </w:rPr>
      </w:pPr>
    </w:p>
    <w:p w14:paraId="5DB695AF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不要将任何化学品或液体洒在设备上或其附近；设备不应遭受水滴或水溅；设备上不应放置诸如花瓶一类的装满液体的物品。</w:t>
      </w:r>
    </w:p>
    <w:p w14:paraId="40994220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务必使本机远离下列地点：</w:t>
      </w:r>
    </w:p>
    <w:p w14:paraId="528AA083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 xml:space="preserve">   ● 遭受溅油或蒸气，诸如靠近厨灶，增湿器等地点。</w:t>
      </w:r>
    </w:p>
    <w:p w14:paraId="2B3CA818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 xml:space="preserve">   ● 不稳定的表面，诸如摇动的桌面，斜面。</w:t>
      </w:r>
    </w:p>
    <w:p w14:paraId="510966C7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 xml:space="preserve">   ● 承受过度热量的地点，诸如密闭车窗的车内，或放置于承受直射阳光的地点。</w:t>
      </w:r>
    </w:p>
    <w:p w14:paraId="70B8B3C3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/>
        <w:rPr>
          <w:rFonts w:hAnsi="宋体" w:hint="eastAsia"/>
        </w:rPr>
      </w:pPr>
      <w:r>
        <w:rPr>
          <w:rFonts w:hAnsi="宋体" w:hint="eastAsia"/>
        </w:rPr>
        <w:t xml:space="preserve">   ● 承受过度湿气或积尘的地点。</w:t>
      </w:r>
    </w:p>
    <w:p w14:paraId="78D52703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设备长期不予使用时，请关掉电源，最好拔掉电源插头。</w:t>
      </w:r>
    </w:p>
    <w:p w14:paraId="2446A2F1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如果使用电源插头和器具耦合器作为断开装置，说明该断开装置应当方便地操作。</w:t>
      </w:r>
    </w:p>
    <w:p w14:paraId="44E5ACFA" w14:textId="77777777" w:rsidR="00000000" w:rsidRDefault="00000000">
      <w:pPr>
        <w:pStyle w:val="35"/>
        <w:rPr>
          <w:rFonts w:hAnsi="宋体" w:hint="eastAsia"/>
        </w:rPr>
      </w:pPr>
      <w:r>
        <w:rPr>
          <w:rFonts w:hAnsi="宋体" w:hint="eastAsia"/>
        </w:rPr>
        <w:t>请彻底检查系统的连接，确保无误时才可以打开主机电源。在使用前检查主机的设置是否已正确，是否达到会场使用要求。</w:t>
      </w:r>
    </w:p>
    <w:p w14:paraId="3A29B9DA" w14:textId="77777777" w:rsidR="00000000" w:rsidRDefault="00000000">
      <w:pPr>
        <w:pStyle w:val="35"/>
        <w:rPr>
          <w:rFonts w:hAnsi="宋体" w:hint="eastAsia"/>
        </w:rPr>
      </w:pPr>
      <w:r>
        <w:rPr>
          <w:rFonts w:hint="eastAsia"/>
        </w:rPr>
        <w:t>本设备为I类设备，设备应当连接到带保护接地连接装置的电网电源输出插座上。</w:t>
      </w:r>
    </w:p>
    <w:p w14:paraId="6DCBC186" w14:textId="77777777" w:rsidR="00000000" w:rsidRDefault="00000000">
      <w:pPr>
        <w:pStyle w:val="1"/>
        <w:rPr>
          <w:rFonts w:hint="eastAsia"/>
        </w:rPr>
      </w:pPr>
      <w:bookmarkStart w:id="22" w:name="_Toc65774571"/>
      <w:bookmarkStart w:id="23" w:name="_Toc80799243"/>
      <w:r>
        <w:rPr>
          <w:rFonts w:hint="eastAsia"/>
        </w:rPr>
        <w:lastRenderedPageBreak/>
        <w:t>第二章</w:t>
      </w:r>
      <w:r>
        <w:rPr>
          <w:rFonts w:hint="eastAsia"/>
        </w:rPr>
        <w:t xml:space="preserve">  </w:t>
      </w:r>
      <w:r>
        <w:rPr>
          <w:rFonts w:hint="eastAsia"/>
        </w:rPr>
        <w:t>系统简介</w:t>
      </w:r>
      <w:bookmarkEnd w:id="12"/>
      <w:bookmarkEnd w:id="13"/>
      <w:bookmarkEnd w:id="22"/>
      <w:bookmarkEnd w:id="23"/>
    </w:p>
    <w:p w14:paraId="3CCC3002" w14:textId="77777777" w:rsidR="00000000" w:rsidRDefault="00000000">
      <w:pPr>
        <w:pStyle w:val="2"/>
        <w:rPr>
          <w:rFonts w:hint="eastAsia"/>
        </w:rPr>
      </w:pPr>
      <w:bookmarkStart w:id="24" w:name="_Toc299628455"/>
      <w:bookmarkStart w:id="25" w:name="_Toc299628348"/>
      <w:bookmarkStart w:id="26" w:name="_Toc299628794"/>
      <w:bookmarkStart w:id="27" w:name="_Toc299628641"/>
      <w:bookmarkStart w:id="28" w:name="_Toc395803401"/>
      <w:bookmarkStart w:id="29" w:name="_Toc5720926"/>
      <w:bookmarkStart w:id="30" w:name="_Toc65773813"/>
      <w:bookmarkStart w:id="31" w:name="_Toc80799244"/>
      <w:bookmarkStart w:id="32" w:name="_Toc65774572"/>
      <w:bookmarkStart w:id="33" w:name="OLE_LINK22"/>
      <w:r>
        <w:rPr>
          <w:rFonts w:hint="eastAsia"/>
        </w:rPr>
        <w:t xml:space="preserve">2.1 </w:t>
      </w:r>
      <w:r>
        <w:rPr>
          <w:rFonts w:hint="eastAsia"/>
        </w:rPr>
        <w:t>系统概述</w:t>
      </w:r>
      <w:bookmarkEnd w:id="24"/>
      <w:bookmarkEnd w:id="25"/>
      <w:bookmarkEnd w:id="26"/>
      <w:bookmarkEnd w:id="27"/>
      <w:r>
        <w:rPr>
          <w:rFonts w:hint="eastAsia"/>
        </w:rPr>
        <w:t>及组成</w:t>
      </w:r>
      <w:bookmarkEnd w:id="28"/>
      <w:bookmarkEnd w:id="29"/>
      <w:bookmarkEnd w:id="30"/>
      <w:bookmarkEnd w:id="31"/>
      <w:bookmarkEnd w:id="32"/>
    </w:p>
    <w:bookmarkEnd w:id="33"/>
    <w:p w14:paraId="005AA029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HE800系列无线数字会议系统利用797 AUDIO独创的具有自主知识产权的WDCS(Wireless Digital Conference System)无线数字音频传输技术，将数字技术和2.4G无线技术全面地引入到会议系统中。</w:t>
      </w:r>
    </w:p>
    <w:p w14:paraId="2FBEF9CC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系统中会议单元之间通过2.4G无线连接技术，安装简便、维护方便。HE800系列无线数字会议系统由会议主机、无线会议单元、无线数据采集器、高速摄像机、专业连接线缆和应用软件等组成。无线会议单元有主席发言单元、代表发言单元等；应用软件由多个软件模块组成。</w:t>
      </w:r>
    </w:p>
    <w:p w14:paraId="4C81C3BA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如下是HE800系列无线数字会议系统机型及名称一览表。</w:t>
      </w:r>
    </w:p>
    <w:p w14:paraId="293E9CC6" w14:textId="77777777" w:rsidR="00000000" w:rsidRDefault="00000000">
      <w:pPr>
        <w:pStyle w:val="2d"/>
        <w:rPr>
          <w:rFonts w:hint="eastAsia"/>
        </w:rPr>
      </w:pPr>
    </w:p>
    <w:tbl>
      <w:tblPr>
        <w:tblW w:w="850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6"/>
        <w:gridCol w:w="2676"/>
        <w:gridCol w:w="3413"/>
      </w:tblGrid>
      <w:tr w:rsidR="00000000" w14:paraId="474AB446" w14:textId="77777777">
        <w:trPr>
          <w:trHeight w:val="392"/>
          <w:jc w:val="center"/>
        </w:trPr>
        <w:tc>
          <w:tcPr>
            <w:tcW w:w="8505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14:paraId="6211287A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szCs w:val="36"/>
              </w:rPr>
              <w:t>HE811&amp;HE812</w:t>
            </w:r>
            <w:r>
              <w:rPr>
                <w:rFonts w:hint="eastAsia"/>
                <w:b/>
                <w:bCs/>
              </w:rPr>
              <w:t>系列无线数字会议系统机型及名称</w:t>
            </w:r>
          </w:p>
        </w:tc>
      </w:tr>
      <w:tr w:rsidR="00000000" w14:paraId="57CD434E" w14:textId="77777777">
        <w:trPr>
          <w:trHeight w:val="455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17F2C71C" w14:textId="77777777" w:rsidR="00000000" w:rsidRDefault="00000000">
            <w:pPr>
              <w:pStyle w:val="affffb"/>
              <w:rPr>
                <w:rFonts w:hint="eastAsia"/>
              </w:rPr>
            </w:pPr>
            <w:r>
              <w:rPr>
                <w:rFonts w:hint="eastAsia"/>
              </w:rPr>
              <w:t>全数字会议主机</w:t>
            </w:r>
          </w:p>
        </w:tc>
      </w:tr>
      <w:tr w:rsidR="00000000" w14:paraId="47A30AD8" w14:textId="77777777">
        <w:trPr>
          <w:trHeight w:val="973"/>
          <w:jc w:val="center"/>
        </w:trPr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14:paraId="789BE1C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一体式会议主机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center"/>
          </w:tcPr>
          <w:p w14:paraId="0F314BFD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HE800</w:t>
            </w:r>
          </w:p>
        </w:tc>
        <w:tc>
          <w:tcPr>
            <w:tcW w:w="3413" w:type="dxa"/>
            <w:tcBorders>
              <w:bottom w:val="single" w:sz="4" w:space="0" w:color="auto"/>
            </w:tcBorders>
          </w:tcPr>
          <w:p w14:paraId="713CE17A" w14:textId="4B854BDC" w:rsidR="00000000" w:rsidRDefault="00337EEF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E2EAF4F" wp14:editId="34ED5B81">
                  <wp:extent cx="1638300" cy="514350"/>
                  <wp:effectExtent l="0" t="0" r="0" b="0"/>
                  <wp:docPr id="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26EEF10" w14:textId="77777777">
        <w:trPr>
          <w:trHeight w:val="453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54E3CE51" w14:textId="77777777" w:rsidR="00000000" w:rsidRDefault="00000000">
            <w:pPr>
              <w:pStyle w:val="affffb"/>
              <w:rPr>
                <w:rFonts w:hint="eastAsia"/>
              </w:rPr>
            </w:pPr>
            <w:bookmarkStart w:id="34" w:name="OLE_LINK4"/>
            <w:r>
              <w:rPr>
                <w:rFonts w:hint="eastAsia"/>
              </w:rPr>
              <w:t>阵列式拾音无线会议单元</w:t>
            </w:r>
            <w:bookmarkEnd w:id="34"/>
            <w:r>
              <w:rPr>
                <w:rFonts w:hint="eastAsia"/>
              </w:rPr>
              <w:t xml:space="preserve"> </w:t>
            </w:r>
          </w:p>
        </w:tc>
      </w:tr>
      <w:tr w:rsidR="00000000" w14:paraId="7967431C" w14:textId="77777777">
        <w:trPr>
          <w:trHeight w:val="1092"/>
          <w:jc w:val="center"/>
        </w:trPr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14:paraId="34D6196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主席会议单元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center"/>
          </w:tcPr>
          <w:p w14:paraId="149916B4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HE811</w:t>
            </w:r>
          </w:p>
        </w:tc>
        <w:tc>
          <w:tcPr>
            <w:tcW w:w="3413" w:type="dxa"/>
            <w:tcBorders>
              <w:bottom w:val="single" w:sz="4" w:space="0" w:color="auto"/>
            </w:tcBorders>
          </w:tcPr>
          <w:p w14:paraId="5008B727" w14:textId="28DEFA0B" w:rsidR="00000000" w:rsidRDefault="00337EEF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100854ED" wp14:editId="4F153B3F">
                  <wp:extent cx="542925" cy="666750"/>
                  <wp:effectExtent l="0" t="0" r="0" b="0"/>
                  <wp:docPr id="7" name="图片 95" descr="16299579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 descr="162995795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38A7314" w14:textId="77777777">
        <w:trPr>
          <w:trHeight w:val="1081"/>
          <w:jc w:val="center"/>
        </w:trPr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14:paraId="0986714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代表会议单元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center"/>
          </w:tcPr>
          <w:p w14:paraId="05B3634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HE812</w:t>
            </w:r>
          </w:p>
        </w:tc>
        <w:tc>
          <w:tcPr>
            <w:tcW w:w="3413" w:type="dxa"/>
            <w:tcBorders>
              <w:bottom w:val="single" w:sz="4" w:space="0" w:color="auto"/>
            </w:tcBorders>
          </w:tcPr>
          <w:p w14:paraId="4DF3F853" w14:textId="4E8335E5" w:rsidR="00000000" w:rsidRDefault="00337EEF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2AAEB8E1" wp14:editId="3235A55A">
                  <wp:extent cx="542925" cy="619125"/>
                  <wp:effectExtent l="0" t="0" r="0" b="0"/>
                  <wp:docPr id="8" name="图片 12" descr="{TN9J0HW)ULC4Z`5N`BY1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{TN9J0HW)ULC4Z`5N`BY1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7BB5132" w14:textId="77777777">
        <w:trPr>
          <w:trHeight w:val="820"/>
          <w:jc w:val="center"/>
        </w:trPr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14:paraId="116D8176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无线数据采集器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center"/>
          </w:tcPr>
          <w:p w14:paraId="310C526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HE804</w:t>
            </w:r>
          </w:p>
        </w:tc>
        <w:tc>
          <w:tcPr>
            <w:tcW w:w="3413" w:type="dxa"/>
            <w:tcBorders>
              <w:bottom w:val="single" w:sz="4" w:space="0" w:color="auto"/>
            </w:tcBorders>
          </w:tcPr>
          <w:p w14:paraId="40C103CB" w14:textId="63F079B1" w:rsidR="00000000" w:rsidRDefault="00337EEF">
            <w:pPr>
              <w:widowControl/>
              <w:ind w:firstLineChars="500" w:firstLine="950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BF74CBC" wp14:editId="72C9707D">
                  <wp:extent cx="809625" cy="428625"/>
                  <wp:effectExtent l="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0CE3EF2" w14:textId="77777777">
        <w:trPr>
          <w:trHeight w:val="592"/>
          <w:jc w:val="center"/>
        </w:trPr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14:paraId="7826CBD2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充电箱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center"/>
          </w:tcPr>
          <w:p w14:paraId="03661D4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HE807</w:t>
            </w:r>
          </w:p>
        </w:tc>
        <w:tc>
          <w:tcPr>
            <w:tcW w:w="3413" w:type="dxa"/>
            <w:tcBorders>
              <w:bottom w:val="single" w:sz="4" w:space="0" w:color="auto"/>
            </w:tcBorders>
          </w:tcPr>
          <w:p w14:paraId="7F7D9BC8" w14:textId="4D96E2A5" w:rsidR="00000000" w:rsidRDefault="00337EEF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2947763B" wp14:editId="23591082">
                  <wp:extent cx="561975" cy="409575"/>
                  <wp:effectExtent l="0" t="0" r="0" b="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C626079" w14:textId="77777777">
        <w:trPr>
          <w:trHeight w:val="676"/>
          <w:jc w:val="center"/>
        </w:trPr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14:paraId="535183FC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电池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center"/>
          </w:tcPr>
          <w:p w14:paraId="79412B9E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HE806</w:t>
            </w:r>
          </w:p>
        </w:tc>
        <w:tc>
          <w:tcPr>
            <w:tcW w:w="3413" w:type="dxa"/>
            <w:tcBorders>
              <w:bottom w:val="single" w:sz="4" w:space="0" w:color="auto"/>
            </w:tcBorders>
          </w:tcPr>
          <w:p w14:paraId="54333AC4" w14:textId="5C70CB80" w:rsidR="00000000" w:rsidRDefault="00337EEF">
            <w:pPr>
              <w:widowControl/>
              <w:ind w:firstLineChars="500" w:firstLine="1200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358F762C" wp14:editId="4BC6C3F9">
                  <wp:extent cx="523875" cy="361950"/>
                  <wp:effectExtent l="0" t="0" r="0" b="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747E43D" w14:textId="77777777">
        <w:trPr>
          <w:trHeight w:val="453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751BD1AE" w14:textId="77777777" w:rsidR="00000000" w:rsidRDefault="00000000">
            <w:pPr>
              <w:pStyle w:val="affffb"/>
              <w:rPr>
                <w:rFonts w:hint="eastAsia"/>
              </w:rPr>
            </w:pPr>
            <w:r>
              <w:rPr>
                <w:rFonts w:hint="eastAsia"/>
                <w:b w:val="0"/>
              </w:rPr>
              <w:t>会议管理软件</w:t>
            </w:r>
          </w:p>
        </w:tc>
      </w:tr>
      <w:tr w:rsidR="00000000" w14:paraId="439748B3" w14:textId="77777777">
        <w:trPr>
          <w:trHeight w:val="1064"/>
          <w:jc w:val="center"/>
        </w:trPr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14:paraId="2C0BE4E2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专业会议管理软件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vAlign w:val="center"/>
          </w:tcPr>
          <w:p w14:paraId="5F587B1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HE</w:t>
            </w:r>
            <w:r>
              <w:t>-</w:t>
            </w:r>
            <w:r>
              <w:rPr>
                <w:rFonts w:hint="eastAsia"/>
              </w:rPr>
              <w:t>RMVB</w:t>
            </w:r>
          </w:p>
        </w:tc>
        <w:tc>
          <w:tcPr>
            <w:tcW w:w="3413" w:type="dxa"/>
            <w:tcBorders>
              <w:bottom w:val="single" w:sz="4" w:space="0" w:color="auto"/>
            </w:tcBorders>
          </w:tcPr>
          <w:p w14:paraId="6076AB52" w14:textId="5E8AF061" w:rsidR="00000000" w:rsidRDefault="00337EEF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BB54D6D" wp14:editId="43F395DF">
                  <wp:extent cx="819150" cy="495300"/>
                  <wp:effectExtent l="0" t="0" r="0" b="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CC1B0" w14:textId="77777777" w:rsidR="00000000" w:rsidRDefault="00000000">
      <w:pPr>
        <w:pStyle w:val="1"/>
        <w:rPr>
          <w:rFonts w:hint="eastAsia"/>
        </w:rPr>
      </w:pPr>
      <w:r>
        <w:rPr>
          <w:rFonts w:hint="eastAsia"/>
        </w:rPr>
        <w:lastRenderedPageBreak/>
        <w:t xml:space="preserve">   </w:t>
      </w:r>
      <w:bookmarkStart w:id="35" w:name="_Toc5720927"/>
      <w:bookmarkStart w:id="36" w:name="_Toc65773814"/>
      <w:bookmarkStart w:id="37" w:name="_Toc80799245"/>
      <w:bookmarkStart w:id="38" w:name="_Toc65774573"/>
      <w:r>
        <w:rPr>
          <w:rFonts w:hint="eastAsia"/>
        </w:rPr>
        <w:t>第三章</w:t>
      </w:r>
      <w:r>
        <w:rPr>
          <w:rFonts w:hint="eastAsia"/>
        </w:rPr>
        <w:t xml:space="preserve">  </w:t>
      </w:r>
      <w:r>
        <w:rPr>
          <w:rFonts w:hint="eastAsia"/>
        </w:rPr>
        <w:t>全数字会议主机</w:t>
      </w:r>
      <w:bookmarkEnd w:id="35"/>
      <w:r>
        <w:rPr>
          <w:rFonts w:hint="eastAsia"/>
        </w:rPr>
        <w:t>HE800</w:t>
      </w:r>
      <w:bookmarkEnd w:id="36"/>
      <w:bookmarkEnd w:id="37"/>
      <w:bookmarkEnd w:id="38"/>
    </w:p>
    <w:p w14:paraId="532F3B6D" w14:textId="77777777" w:rsidR="00000000" w:rsidRDefault="00000000">
      <w:pPr>
        <w:pStyle w:val="2"/>
        <w:rPr>
          <w:rFonts w:hint="eastAsia"/>
        </w:rPr>
      </w:pPr>
      <w:bookmarkStart w:id="39" w:name="_Toc65774574"/>
      <w:bookmarkStart w:id="40" w:name="_Toc5720928"/>
      <w:bookmarkStart w:id="41" w:name="_Toc65773815"/>
      <w:bookmarkStart w:id="42" w:name="_Toc80799246"/>
      <w:r>
        <w:rPr>
          <w:rFonts w:hint="eastAsia"/>
        </w:rPr>
        <w:t xml:space="preserve">3.1 </w:t>
      </w:r>
      <w:r>
        <w:rPr>
          <w:rFonts w:hint="eastAsia"/>
        </w:rPr>
        <w:t>综述</w:t>
      </w:r>
      <w:bookmarkEnd w:id="39"/>
      <w:bookmarkEnd w:id="40"/>
      <w:bookmarkEnd w:id="41"/>
      <w:bookmarkEnd w:id="42"/>
    </w:p>
    <w:p w14:paraId="5607B12B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全数字会议主机是797 AUDIO会议系统的核心部件，它是实现与会议单元及PC管理软件功能模块互通的重要桥梁，通过前面板的导航键盘、配合2.8英寸LCD显示屏，可以实现对所有会议功能集中控制。</w:t>
      </w:r>
    </w:p>
    <w:p w14:paraId="0024A008" w14:textId="77777777" w:rsidR="00000000" w:rsidRDefault="00000000">
      <w:pPr>
        <w:pStyle w:val="2d"/>
        <w:rPr>
          <w:rFonts w:hint="eastAsia"/>
        </w:rPr>
      </w:pPr>
    </w:p>
    <w:p w14:paraId="181C0B7B" w14:textId="6553EBB7" w:rsidR="00000000" w:rsidRDefault="00337EEF">
      <w:pPr>
        <w:pStyle w:val="affff9"/>
        <w:rPr>
          <w:rFonts w:hint="eastAsia"/>
        </w:rPr>
      </w:pPr>
      <w:r>
        <w:rPr>
          <w:noProof/>
        </w:rPr>
        <w:drawing>
          <wp:inline distT="0" distB="0" distL="0" distR="0" wp14:anchorId="55682776" wp14:editId="2A4C15F8">
            <wp:extent cx="4848225" cy="1533525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267C" w14:textId="77777777" w:rsidR="00000000" w:rsidRDefault="00000000">
      <w:pPr>
        <w:pStyle w:val="affff9"/>
        <w:ind w:firstLine="380"/>
        <w:rPr>
          <w:rFonts w:ascii="Times New Roman" w:hint="eastAsia"/>
          <w:sz w:val="20"/>
          <w:szCs w:val="20"/>
        </w:rPr>
      </w:pPr>
      <w:r>
        <w:rPr>
          <w:rFonts w:hint="eastAsia"/>
          <w:sz w:val="20"/>
          <w:szCs w:val="20"/>
        </w:rPr>
        <w:t>图 3.1  全数字会议主机</w:t>
      </w:r>
      <w:r>
        <w:rPr>
          <w:rFonts w:ascii="Times New Roman" w:hint="eastAsia"/>
          <w:sz w:val="20"/>
          <w:szCs w:val="20"/>
        </w:rPr>
        <w:t>HE800</w:t>
      </w:r>
    </w:p>
    <w:p w14:paraId="6C5E18C0" w14:textId="77777777" w:rsidR="00000000" w:rsidRDefault="00000000">
      <w:pPr>
        <w:pStyle w:val="2"/>
        <w:rPr>
          <w:rFonts w:hint="eastAsia"/>
        </w:rPr>
      </w:pPr>
      <w:bookmarkStart w:id="43" w:name="_Toc521508932"/>
      <w:bookmarkStart w:id="44" w:name="_Toc5720929"/>
      <w:bookmarkStart w:id="45" w:name="_Toc80799247"/>
      <w:bookmarkStart w:id="46" w:name="_Toc65774575"/>
      <w:bookmarkStart w:id="47" w:name="_Toc65773816"/>
      <w:r>
        <w:rPr>
          <w:rFonts w:hint="eastAsia"/>
        </w:rPr>
        <w:t>3.2</w:t>
      </w:r>
      <w:r>
        <w:rPr>
          <w:rFonts w:hint="eastAsia"/>
        </w:rPr>
        <w:t>会议主机主要功能与特点</w:t>
      </w:r>
      <w:bookmarkEnd w:id="43"/>
      <w:bookmarkEnd w:id="44"/>
      <w:bookmarkEnd w:id="45"/>
      <w:bookmarkEnd w:id="46"/>
      <w:bookmarkEnd w:id="47"/>
    </w:p>
    <w:p w14:paraId="70E86880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bookmarkStart w:id="48" w:name="OLE_LINK11"/>
      <w:bookmarkStart w:id="49" w:name="_Toc521508933"/>
      <w:r>
        <w:rPr>
          <w:rFonts w:ascii="宋体" w:hAnsi="宋体" w:hint="eastAsia"/>
          <w:color w:val="111111"/>
        </w:rPr>
        <w:t>采用797 AUDIO独创WDCS全数字会议技术， 符合IEC60914国际标准</w:t>
      </w:r>
    </w:p>
    <w:p w14:paraId="1EFDF85A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四种话筒管理模式（支持开启话筒</w:t>
      </w:r>
      <w:r>
        <w:rPr>
          <w:rFonts w:ascii="宋体" w:hAnsi="宋体" w:cs="楷体"/>
          <w:color w:val="000000"/>
          <w:kern w:val="0"/>
          <w:sz w:val="18"/>
          <w:szCs w:val="18"/>
        </w:rPr>
        <w:t>1</w:t>
      </w:r>
      <w:r>
        <w:rPr>
          <w:rFonts w:ascii="宋体" w:hAnsi="宋体" w:cs="楷体" w:hint="eastAsia"/>
          <w:color w:val="000000"/>
          <w:kern w:val="0"/>
          <w:sz w:val="18"/>
          <w:szCs w:val="18"/>
        </w:rPr>
        <w:t>～3</w:t>
      </w:r>
      <w:r>
        <w:rPr>
          <w:rFonts w:ascii="宋体" w:hAnsi="宋体" w:hint="eastAsia"/>
          <w:color w:val="111111"/>
        </w:rPr>
        <w:t>)</w:t>
      </w:r>
    </w:p>
    <w:p w14:paraId="102D664C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主机具备五合一功能，可设置为系统主机、备份主机、扩展主机、合并主机及分配主机</w:t>
      </w:r>
    </w:p>
    <w:p w14:paraId="38BA1DAB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主机具备双备份功能</w:t>
      </w:r>
    </w:p>
    <w:p w14:paraId="5710FB77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系统支持多达8个会议室拆分/合并功</w:t>
      </w:r>
      <w:r>
        <w:rPr>
          <w:rFonts w:ascii="宋体" w:hAnsi="宋体" w:hint="eastAsia"/>
        </w:rPr>
        <w:t>能(选配功能)</w:t>
      </w:r>
    </w:p>
    <w:p w14:paraId="418BF5F9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内置噪声门</w:t>
      </w:r>
    </w:p>
    <w:p w14:paraId="316820F5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话筒可设置为音量增益调节或自动增益调节</w:t>
      </w:r>
    </w:p>
    <w:p w14:paraId="02C52622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话筒具备低音切除功能</w:t>
      </w:r>
    </w:p>
    <w:p w14:paraId="605492A2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话筒具备5段EQ均衡调节，每支话筒可设置专用EQ及音量调节</w:t>
      </w:r>
    </w:p>
    <w:p w14:paraId="278A381B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线路1输入接口可配置为麦克风输入或线性输入</w:t>
      </w:r>
    </w:p>
    <w:p w14:paraId="7C9739D3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线路输入输出具备独立音量调节功能</w:t>
      </w:r>
    </w:p>
    <w:p w14:paraId="50924192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主机可连接电脑、中控、高清视频矩阵</w:t>
      </w:r>
    </w:p>
    <w:p w14:paraId="15EA69DD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支持多达8个摄像机的视像跟踪功能</w:t>
      </w:r>
    </w:p>
    <w:p w14:paraId="5CEC055F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支持多达100个代表申请发言序列，支持PC软件上实时申请序列显示</w:t>
      </w:r>
    </w:p>
    <w:p w14:paraId="6596EF4B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宋体" w:hAnsi="宋体" w:hint="eastAsia"/>
          <w:color w:val="111111"/>
        </w:rPr>
      </w:pPr>
      <w:r>
        <w:rPr>
          <w:rFonts w:ascii="宋体" w:hAnsi="宋体" w:hint="eastAsia"/>
          <w:color w:val="111111"/>
        </w:rPr>
        <w:t>可任意指定VIP单元，支持150台主席单元</w:t>
      </w:r>
    </w:p>
    <w:p w14:paraId="6A66EBA8" w14:textId="77777777" w:rsidR="00000000" w:rsidRDefault="00000000">
      <w:pPr>
        <w:numPr>
          <w:ilvl w:val="0"/>
          <w:numId w:val="18"/>
        </w:numPr>
        <w:tabs>
          <w:tab w:val="left" w:pos="420"/>
        </w:tabs>
        <w:spacing w:line="264" w:lineRule="auto"/>
        <w:jc w:val="both"/>
        <w:rPr>
          <w:rFonts w:ascii="Verdana" w:hAnsi="Verdana" w:hint="eastAsia"/>
          <w:color w:val="000000"/>
          <w:kern w:val="0"/>
        </w:rPr>
      </w:pPr>
      <w:r>
        <w:rPr>
          <w:rFonts w:ascii="宋体" w:hAnsi="宋体" w:hint="eastAsia"/>
          <w:color w:val="111111"/>
        </w:rPr>
        <w:t>配合会议管理软件可实现一键备份和恢复功能</w:t>
      </w:r>
    </w:p>
    <w:p w14:paraId="096B7CF4" w14:textId="77777777" w:rsidR="00000000" w:rsidRDefault="00000000">
      <w:pPr>
        <w:pStyle w:val="2"/>
        <w:rPr>
          <w:rFonts w:hint="eastAsia"/>
        </w:rPr>
      </w:pPr>
      <w:bookmarkStart w:id="50" w:name="_Toc65774576"/>
      <w:bookmarkStart w:id="51" w:name="_Toc5720930"/>
      <w:bookmarkStart w:id="52" w:name="_Toc65773817"/>
      <w:bookmarkStart w:id="53" w:name="_Toc80799248"/>
      <w:bookmarkEnd w:id="48"/>
      <w:r>
        <w:rPr>
          <w:rFonts w:hint="eastAsia"/>
        </w:rPr>
        <w:t>3.3</w:t>
      </w:r>
      <w:r>
        <w:rPr>
          <w:rFonts w:hint="eastAsia"/>
        </w:rPr>
        <w:t>会议主机技术参数</w:t>
      </w:r>
      <w:bookmarkEnd w:id="49"/>
      <w:bookmarkEnd w:id="50"/>
      <w:bookmarkEnd w:id="51"/>
      <w:bookmarkEnd w:id="52"/>
      <w:bookmarkEnd w:id="53"/>
    </w:p>
    <w:tbl>
      <w:tblPr>
        <w:tblW w:w="4500" w:type="pct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7"/>
        <w:gridCol w:w="7338"/>
      </w:tblGrid>
      <w:tr w:rsidR="00000000" w14:paraId="13E53048" w14:textId="77777777">
        <w:trPr>
          <w:trHeight w:val="511"/>
          <w:jc w:val="center"/>
        </w:trPr>
        <w:tc>
          <w:tcPr>
            <w:tcW w:w="1875" w:type="dxa"/>
            <w:tcBorders>
              <w:tl2br w:val="single" w:sz="4" w:space="0" w:color="auto"/>
            </w:tcBorders>
            <w:shd w:val="clear" w:color="auto" w:fill="99CCFF"/>
          </w:tcPr>
          <w:p w14:paraId="7BA545D9" w14:textId="77777777" w:rsidR="00000000" w:rsidRDefault="0000000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lastRenderedPageBreak/>
              <w:t xml:space="preserve">        </w:t>
            </w:r>
            <w:r>
              <w:rPr>
                <w:rFonts w:hint="eastAsia"/>
                <w:b/>
                <w:bCs/>
              </w:rPr>
              <w:t xml:space="preserve">   </w:t>
            </w:r>
            <w:r>
              <w:rPr>
                <w:rFonts w:hint="eastAsia"/>
                <w:b/>
                <w:bCs/>
              </w:rPr>
              <w:t>机型</w:t>
            </w:r>
          </w:p>
          <w:p w14:paraId="0E75924B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 xml:space="preserve">  </w:t>
            </w: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7503" w:type="dxa"/>
            <w:shd w:val="clear" w:color="auto" w:fill="99CCFF"/>
          </w:tcPr>
          <w:p w14:paraId="4F79EF7B" w14:textId="77777777" w:rsidR="00000000" w:rsidRDefault="00000000">
            <w:pPr>
              <w:spacing w:line="480" w:lineRule="auto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HE800</w:t>
            </w:r>
            <w:r>
              <w:rPr>
                <w:rFonts w:hint="eastAsia"/>
                <w:b/>
                <w:bCs/>
              </w:rPr>
              <w:t>系列</w:t>
            </w:r>
          </w:p>
        </w:tc>
      </w:tr>
      <w:tr w:rsidR="00000000" w14:paraId="402C3D62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5A79F187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工作电源</w:t>
            </w:r>
          </w:p>
        </w:tc>
        <w:tc>
          <w:tcPr>
            <w:tcW w:w="7503" w:type="dxa"/>
            <w:shd w:val="clear" w:color="auto" w:fill="FFFFFF"/>
          </w:tcPr>
          <w:p w14:paraId="1333AACD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  <w:szCs w:val="20"/>
              </w:rPr>
              <w:t>AC</w:t>
            </w:r>
            <w:r>
              <w:rPr>
                <w:rFonts w:hint="eastAsia"/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0</w:t>
            </w:r>
            <w:r>
              <w:rPr>
                <w:rFonts w:hint="eastAsia"/>
              </w:rPr>
              <w:t>－</w:t>
            </w:r>
            <w:r>
              <w:rPr>
                <w:sz w:val="20"/>
                <w:szCs w:val="20"/>
              </w:rPr>
              <w:t>240V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50/60Hz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A</w:t>
            </w:r>
          </w:p>
        </w:tc>
      </w:tr>
      <w:tr w:rsidR="00000000" w14:paraId="05A18332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7C3BBA4E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功耗</w:t>
            </w:r>
          </w:p>
        </w:tc>
        <w:tc>
          <w:tcPr>
            <w:tcW w:w="7503" w:type="dxa"/>
            <w:shd w:val="clear" w:color="auto" w:fill="FFFFFF"/>
          </w:tcPr>
          <w:p w14:paraId="1A673D2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视连接单元数量：单机</w:t>
            </w:r>
            <w:r>
              <w:rPr>
                <w:rFonts w:hint="eastAsia"/>
              </w:rPr>
              <w:t xml:space="preserve"> 6W </w:t>
            </w:r>
            <w:r>
              <w:rPr>
                <w:rFonts w:hint="eastAsia"/>
              </w:rPr>
              <w:t>，最大</w:t>
            </w:r>
            <w:r>
              <w:rPr>
                <w:rFonts w:hint="eastAsia"/>
              </w:rPr>
              <w:t xml:space="preserve"> 320W</w:t>
            </w:r>
          </w:p>
        </w:tc>
      </w:tr>
      <w:tr w:rsidR="00000000" w14:paraId="66B6E4FF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2032C4F8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显示屏</w:t>
            </w:r>
          </w:p>
        </w:tc>
        <w:tc>
          <w:tcPr>
            <w:tcW w:w="7503" w:type="dxa"/>
            <w:shd w:val="clear" w:color="auto" w:fill="FFFFFF"/>
          </w:tcPr>
          <w:p w14:paraId="56BB3396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2.8</w:t>
            </w:r>
            <w:r>
              <w:rPr>
                <w:rFonts w:hint="eastAsia"/>
              </w:rPr>
              <w:t>英寸</w:t>
            </w:r>
          </w:p>
        </w:tc>
      </w:tr>
      <w:tr w:rsidR="00000000" w14:paraId="1F9D566B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117BECDF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菜单显示</w:t>
            </w:r>
          </w:p>
        </w:tc>
        <w:tc>
          <w:tcPr>
            <w:tcW w:w="7503" w:type="dxa"/>
            <w:shd w:val="clear" w:color="auto" w:fill="FFFFFF"/>
          </w:tcPr>
          <w:p w14:paraId="5A3ADF82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中，英文</w:t>
            </w:r>
          </w:p>
        </w:tc>
      </w:tr>
      <w:tr w:rsidR="00000000" w14:paraId="7A81578B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720918B1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单路容量</w:t>
            </w:r>
          </w:p>
        </w:tc>
        <w:tc>
          <w:tcPr>
            <w:tcW w:w="7503" w:type="dxa"/>
            <w:shd w:val="clear" w:color="auto" w:fill="FFFFFF"/>
          </w:tcPr>
          <w:p w14:paraId="620525A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会议单元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台</w:t>
            </w:r>
          </w:p>
        </w:tc>
      </w:tr>
      <w:tr w:rsidR="00000000" w14:paraId="561CFE73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4F086954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系统容量</w:t>
            </w:r>
          </w:p>
        </w:tc>
        <w:tc>
          <w:tcPr>
            <w:tcW w:w="7503" w:type="dxa"/>
            <w:shd w:val="clear" w:color="auto" w:fill="FFFFFF"/>
          </w:tcPr>
          <w:p w14:paraId="10BDA2D8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多功能会议单元</w:t>
            </w:r>
            <w:r>
              <w:rPr>
                <w:rFonts w:hint="eastAsia"/>
              </w:rPr>
              <w:t>120</w:t>
            </w:r>
            <w:r>
              <w:rPr>
                <w:rFonts w:hint="eastAsia"/>
              </w:rPr>
              <w:t>台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可扩展到</w:t>
            </w:r>
            <w:r>
              <w:rPr>
                <w:rFonts w:hint="eastAsia"/>
              </w:rPr>
              <w:t>4095</w:t>
            </w:r>
            <w:r>
              <w:rPr>
                <w:rFonts w:hint="eastAsia"/>
              </w:rPr>
              <w:t>台</w:t>
            </w:r>
          </w:p>
        </w:tc>
      </w:tr>
      <w:tr w:rsidR="00000000" w14:paraId="1C2A496A" w14:textId="77777777">
        <w:trPr>
          <w:jc w:val="center"/>
        </w:trPr>
        <w:tc>
          <w:tcPr>
            <w:tcW w:w="1875" w:type="dxa"/>
            <w:shd w:val="clear" w:color="auto" w:fill="auto"/>
            <w:vAlign w:val="center"/>
          </w:tcPr>
          <w:p w14:paraId="315A74A5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传输距离</w:t>
            </w:r>
          </w:p>
        </w:tc>
        <w:tc>
          <w:tcPr>
            <w:tcW w:w="7503" w:type="dxa"/>
            <w:shd w:val="clear" w:color="auto" w:fill="FFFFFF"/>
          </w:tcPr>
          <w:p w14:paraId="7639A2DF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最长</w:t>
            </w:r>
            <w:r>
              <w:rPr>
                <w:rFonts w:hint="eastAsia"/>
              </w:rPr>
              <w:t>150M</w:t>
            </w:r>
          </w:p>
        </w:tc>
      </w:tr>
      <w:tr w:rsidR="00000000" w14:paraId="306082EC" w14:textId="77777777">
        <w:trPr>
          <w:jc w:val="center"/>
        </w:trPr>
        <w:tc>
          <w:tcPr>
            <w:tcW w:w="1875" w:type="dxa"/>
            <w:shd w:val="clear" w:color="auto" w:fill="auto"/>
            <w:vAlign w:val="center"/>
          </w:tcPr>
          <w:p w14:paraId="1D4F197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单元输出接口电压</w:t>
            </w:r>
          </w:p>
        </w:tc>
        <w:tc>
          <w:tcPr>
            <w:tcW w:w="7503" w:type="dxa"/>
            <w:shd w:val="clear" w:color="auto" w:fill="FFFFFF"/>
          </w:tcPr>
          <w:p w14:paraId="7E9189CD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24V</w:t>
            </w:r>
          </w:p>
        </w:tc>
      </w:tr>
      <w:tr w:rsidR="00000000" w14:paraId="30FA3011" w14:textId="77777777">
        <w:trPr>
          <w:jc w:val="center"/>
        </w:trPr>
        <w:tc>
          <w:tcPr>
            <w:tcW w:w="1875" w:type="dxa"/>
            <w:shd w:val="clear" w:color="auto" w:fill="auto"/>
            <w:vAlign w:val="center"/>
          </w:tcPr>
          <w:p w14:paraId="018B5E8C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音频输入</w:t>
            </w:r>
          </w:p>
        </w:tc>
        <w:tc>
          <w:tcPr>
            <w:tcW w:w="7503" w:type="dxa"/>
            <w:shd w:val="clear" w:color="auto" w:fill="FFFFFF"/>
          </w:tcPr>
          <w:p w14:paraId="5AB6C6EC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RCA x 1  11dBV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XLR x 1  11dBV</w:t>
            </w:r>
          </w:p>
        </w:tc>
      </w:tr>
      <w:tr w:rsidR="00000000" w14:paraId="4A64F521" w14:textId="77777777">
        <w:trPr>
          <w:jc w:val="center"/>
        </w:trPr>
        <w:tc>
          <w:tcPr>
            <w:tcW w:w="1875" w:type="dxa"/>
            <w:shd w:val="clear" w:color="auto" w:fill="auto"/>
            <w:vAlign w:val="center"/>
          </w:tcPr>
          <w:p w14:paraId="0912C370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音频输出</w:t>
            </w:r>
          </w:p>
        </w:tc>
        <w:tc>
          <w:tcPr>
            <w:tcW w:w="7503" w:type="dxa"/>
            <w:shd w:val="clear" w:color="auto" w:fill="FFFFFF"/>
          </w:tcPr>
          <w:p w14:paraId="2FE04933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RCA x 1  10dBV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XLR x 1  16dBV</w:t>
            </w:r>
          </w:p>
        </w:tc>
      </w:tr>
      <w:tr w:rsidR="00000000" w14:paraId="709E35E8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1E1CD765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输出阻抗</w:t>
            </w:r>
          </w:p>
        </w:tc>
        <w:tc>
          <w:tcPr>
            <w:tcW w:w="7503" w:type="dxa"/>
            <w:shd w:val="clear" w:color="auto" w:fill="FFFFFF"/>
          </w:tcPr>
          <w:p w14:paraId="53800074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RCA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650</w:t>
            </w:r>
            <w:r>
              <w:t>Ω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XLR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460</w:t>
            </w:r>
            <w:r>
              <w:t>Ω</w:t>
            </w:r>
          </w:p>
        </w:tc>
      </w:tr>
      <w:tr w:rsidR="00000000" w14:paraId="50DEFEF3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00870856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频率响应</w:t>
            </w:r>
          </w:p>
        </w:tc>
        <w:tc>
          <w:tcPr>
            <w:tcW w:w="7503" w:type="dxa"/>
            <w:shd w:val="clear" w:color="auto" w:fill="FFFFFF"/>
          </w:tcPr>
          <w:p w14:paraId="575772E1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0~20KHz</w:t>
            </w:r>
          </w:p>
        </w:tc>
      </w:tr>
      <w:tr w:rsidR="00000000" w14:paraId="668F27E2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15E79416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信噪比</w:t>
            </w:r>
          </w:p>
        </w:tc>
        <w:tc>
          <w:tcPr>
            <w:tcW w:w="7503" w:type="dxa"/>
            <w:shd w:val="clear" w:color="auto" w:fill="FFFFFF"/>
          </w:tcPr>
          <w:p w14:paraId="7028C15E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＞</w:t>
            </w:r>
            <w:r>
              <w:rPr>
                <w:rFonts w:hint="eastAsia"/>
              </w:rPr>
              <w:t>90</w:t>
            </w:r>
            <w:r>
              <w:t>dB</w:t>
            </w:r>
          </w:p>
        </w:tc>
      </w:tr>
      <w:tr w:rsidR="00000000" w14:paraId="2636711E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1CFA094E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动态范围</w:t>
            </w:r>
          </w:p>
        </w:tc>
        <w:tc>
          <w:tcPr>
            <w:tcW w:w="7503" w:type="dxa"/>
            <w:shd w:val="clear" w:color="auto" w:fill="FFFFFF"/>
          </w:tcPr>
          <w:p w14:paraId="3F43C702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＞</w:t>
            </w:r>
            <w:r>
              <w:rPr>
                <w:rFonts w:hint="eastAsia"/>
              </w:rPr>
              <w:t>90</w:t>
            </w:r>
            <w:r>
              <w:t>dB</w:t>
            </w:r>
          </w:p>
        </w:tc>
      </w:tr>
      <w:tr w:rsidR="00000000" w14:paraId="70AFDA37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119E5A20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总谐波失真</w:t>
            </w:r>
          </w:p>
        </w:tc>
        <w:tc>
          <w:tcPr>
            <w:tcW w:w="7503" w:type="dxa"/>
            <w:shd w:val="clear" w:color="auto" w:fill="FFFFFF"/>
          </w:tcPr>
          <w:p w14:paraId="02F44962" w14:textId="77777777" w:rsidR="00000000" w:rsidRDefault="00000000">
            <w:pPr>
              <w:jc w:val="center"/>
              <w:rPr>
                <w:rFonts w:hint="eastAsia"/>
              </w:rPr>
            </w:pPr>
            <w:r>
              <w:t>&lt; 0.05%</w:t>
            </w:r>
          </w:p>
        </w:tc>
      </w:tr>
      <w:tr w:rsidR="00000000" w14:paraId="50B4E6C6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255350DE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电容麦克风接口</w:t>
            </w:r>
          </w:p>
        </w:tc>
        <w:tc>
          <w:tcPr>
            <w:tcW w:w="7503" w:type="dxa"/>
            <w:shd w:val="clear" w:color="auto" w:fill="FFFFFF"/>
          </w:tcPr>
          <w:p w14:paraId="085219D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路</w:t>
            </w:r>
          </w:p>
        </w:tc>
      </w:tr>
      <w:tr w:rsidR="00000000" w14:paraId="1CD85BE9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47062C32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会议单元编号</w:t>
            </w:r>
          </w:p>
        </w:tc>
        <w:tc>
          <w:tcPr>
            <w:tcW w:w="7503" w:type="dxa"/>
            <w:shd w:val="clear" w:color="auto" w:fill="FFFFFF"/>
          </w:tcPr>
          <w:p w14:paraId="52DA5414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可自定义</w:t>
            </w:r>
          </w:p>
        </w:tc>
      </w:tr>
      <w:tr w:rsidR="00000000" w14:paraId="3BA021E2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334AA88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支持主席单元数量</w:t>
            </w:r>
          </w:p>
        </w:tc>
        <w:tc>
          <w:tcPr>
            <w:tcW w:w="7503" w:type="dxa"/>
            <w:shd w:val="clear" w:color="auto" w:fill="FFFFFF"/>
          </w:tcPr>
          <w:p w14:paraId="5230F7D2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</w:t>
            </w:r>
            <w:r>
              <w:rPr>
                <w:rFonts w:hint="eastAsia"/>
              </w:rPr>
              <w:t>台</w:t>
            </w:r>
          </w:p>
        </w:tc>
      </w:tr>
      <w:tr w:rsidR="00000000" w14:paraId="7A550D68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0940B8D7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特色功能</w:t>
            </w:r>
          </w:p>
        </w:tc>
        <w:tc>
          <w:tcPr>
            <w:tcW w:w="7503" w:type="dxa"/>
            <w:shd w:val="clear" w:color="auto" w:fill="FFFFFF"/>
          </w:tcPr>
          <w:p w14:paraId="12FFCC8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台备份主机；会议室合并模式支持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台主机合并；最多支持</w:t>
            </w:r>
            <w:r>
              <w:rPr>
                <w:rFonts w:hint="eastAsia"/>
              </w:rPr>
              <w:t>99</w:t>
            </w:r>
            <w:r>
              <w:rPr>
                <w:rFonts w:hint="eastAsia"/>
              </w:rPr>
              <w:t>台主机</w:t>
            </w:r>
          </w:p>
        </w:tc>
      </w:tr>
      <w:tr w:rsidR="00000000" w14:paraId="54B80B40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2BF056DA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串口控制</w:t>
            </w:r>
          </w:p>
        </w:tc>
        <w:tc>
          <w:tcPr>
            <w:tcW w:w="7503" w:type="dxa"/>
            <w:shd w:val="clear" w:color="auto" w:fill="FFFFFF"/>
          </w:tcPr>
          <w:p w14:paraId="3E40BDA4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RS-232 x 3</w:t>
            </w:r>
          </w:p>
        </w:tc>
      </w:tr>
      <w:tr w:rsidR="00000000" w14:paraId="620F957A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33948BD0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工作模式</w:t>
            </w:r>
          </w:p>
        </w:tc>
        <w:tc>
          <w:tcPr>
            <w:tcW w:w="7503" w:type="dxa"/>
            <w:shd w:val="clear" w:color="auto" w:fill="FFFFFF"/>
          </w:tcPr>
          <w:p w14:paraId="64C4842D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四种</w:t>
            </w:r>
          </w:p>
        </w:tc>
      </w:tr>
      <w:tr w:rsidR="00000000" w14:paraId="4A8751AE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0AE64F14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单元开启数量</w:t>
            </w:r>
          </w:p>
        </w:tc>
        <w:tc>
          <w:tcPr>
            <w:tcW w:w="7503" w:type="dxa"/>
            <w:shd w:val="clear" w:color="auto" w:fill="FFFFFF"/>
          </w:tcPr>
          <w:p w14:paraId="40745901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1/2/3</w:t>
            </w:r>
          </w:p>
        </w:tc>
      </w:tr>
      <w:tr w:rsidR="00000000" w14:paraId="143BCC17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445563A4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发言限时功能</w:t>
            </w:r>
          </w:p>
        </w:tc>
        <w:tc>
          <w:tcPr>
            <w:tcW w:w="7503" w:type="dxa"/>
            <w:shd w:val="clear" w:color="auto" w:fill="FFFFFF"/>
          </w:tcPr>
          <w:p w14:paraId="1ADC65D8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 w:rsidR="00000000" w14:paraId="03795311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55113FCF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视频控制方式</w:t>
            </w:r>
          </w:p>
        </w:tc>
        <w:tc>
          <w:tcPr>
            <w:tcW w:w="7503" w:type="dxa"/>
            <w:shd w:val="clear" w:color="auto" w:fill="FFFFFF"/>
          </w:tcPr>
          <w:p w14:paraId="11C9BD8C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RS-422 / RX-485</w:t>
            </w:r>
          </w:p>
        </w:tc>
      </w:tr>
      <w:tr w:rsidR="00000000" w14:paraId="7BAB44B8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60747749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单元连接头</w:t>
            </w:r>
          </w:p>
        </w:tc>
        <w:tc>
          <w:tcPr>
            <w:tcW w:w="7503" w:type="dxa"/>
            <w:shd w:val="clear" w:color="auto" w:fill="FFFFFF"/>
          </w:tcPr>
          <w:p w14:paraId="6F1109A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芯</w:t>
            </w:r>
            <w:r>
              <w:rPr>
                <w:rFonts w:hint="eastAsia"/>
              </w:rPr>
              <w:t>DIN</w:t>
            </w:r>
          </w:p>
        </w:tc>
      </w:tr>
      <w:tr w:rsidR="00000000" w14:paraId="07FAF0AE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747841F3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球机容量</w:t>
            </w:r>
          </w:p>
        </w:tc>
        <w:tc>
          <w:tcPr>
            <w:tcW w:w="7503" w:type="dxa"/>
            <w:shd w:val="clear" w:color="auto" w:fill="FFFFFF"/>
          </w:tcPr>
          <w:p w14:paraId="4486F1E6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台</w:t>
            </w:r>
          </w:p>
        </w:tc>
      </w:tr>
      <w:tr w:rsidR="00000000" w14:paraId="29CDED0D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40EFFACF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全景数量</w:t>
            </w:r>
          </w:p>
        </w:tc>
        <w:tc>
          <w:tcPr>
            <w:tcW w:w="7503" w:type="dxa"/>
            <w:shd w:val="clear" w:color="auto" w:fill="FFFFFF"/>
          </w:tcPr>
          <w:p w14:paraId="5175A87F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可设置</w:t>
            </w:r>
            <w:r>
              <w:rPr>
                <w:rFonts w:hint="eastAsia"/>
              </w:rPr>
              <w:t>8X4</w:t>
            </w:r>
            <w:r>
              <w:rPr>
                <w:rFonts w:hint="eastAsia"/>
              </w:rPr>
              <w:t>个全景点，可设置切换时间及顺序</w:t>
            </w:r>
          </w:p>
        </w:tc>
      </w:tr>
      <w:tr w:rsidR="00000000" w14:paraId="1E44F5CC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5C0BC830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颜色</w:t>
            </w:r>
          </w:p>
        </w:tc>
        <w:tc>
          <w:tcPr>
            <w:tcW w:w="7503" w:type="dxa"/>
            <w:shd w:val="clear" w:color="auto" w:fill="FFFFFF"/>
          </w:tcPr>
          <w:p w14:paraId="4B0BC9AE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深灰</w:t>
            </w:r>
          </w:p>
        </w:tc>
      </w:tr>
      <w:tr w:rsidR="00000000" w14:paraId="0C3EC7FF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569667E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净重</w:t>
            </w:r>
          </w:p>
        </w:tc>
        <w:tc>
          <w:tcPr>
            <w:tcW w:w="7503" w:type="dxa"/>
            <w:shd w:val="clear" w:color="auto" w:fill="FFFFFF"/>
          </w:tcPr>
          <w:p w14:paraId="631DE09D" w14:textId="77777777" w:rsidR="00000000" w:rsidRDefault="00000000">
            <w:pPr>
              <w:jc w:val="center"/>
              <w:rPr>
                <w:rFonts w:hint="eastAsia"/>
              </w:rPr>
            </w:pPr>
            <w:r>
              <w:t>8KG</w:t>
            </w:r>
          </w:p>
        </w:tc>
      </w:tr>
      <w:tr w:rsidR="00000000" w14:paraId="4C07C33D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5F8B36C2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7503" w:type="dxa"/>
            <w:shd w:val="clear" w:color="auto" w:fill="FFFFFF"/>
          </w:tcPr>
          <w:p w14:paraId="7AC0A85C" w14:textId="77777777" w:rsidR="00000000" w:rsidRDefault="00000000">
            <w:pPr>
              <w:jc w:val="center"/>
              <w:rPr>
                <w:rFonts w:hint="eastAsia"/>
              </w:rPr>
            </w:pPr>
            <w:r>
              <w:t>432×90×350 mm</w:t>
            </w:r>
          </w:p>
        </w:tc>
      </w:tr>
      <w:tr w:rsidR="00000000" w14:paraId="2A0396B0" w14:textId="77777777">
        <w:trPr>
          <w:jc w:val="center"/>
        </w:trPr>
        <w:tc>
          <w:tcPr>
            <w:tcW w:w="1875" w:type="dxa"/>
            <w:shd w:val="clear" w:color="auto" w:fill="auto"/>
          </w:tcPr>
          <w:p w14:paraId="60D9D1B3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安装</w:t>
            </w:r>
          </w:p>
        </w:tc>
        <w:tc>
          <w:tcPr>
            <w:tcW w:w="7503" w:type="dxa"/>
            <w:shd w:val="clear" w:color="auto" w:fill="FFFFFF"/>
          </w:tcPr>
          <w:p w14:paraId="1F4EB85D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适用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英寸标准机架</w:t>
            </w:r>
          </w:p>
        </w:tc>
      </w:tr>
    </w:tbl>
    <w:p w14:paraId="66B89BAD" w14:textId="77777777" w:rsidR="00000000" w:rsidRDefault="00000000">
      <w:pPr>
        <w:rPr>
          <w:rFonts w:hint="eastAsia"/>
        </w:rPr>
      </w:pPr>
    </w:p>
    <w:p w14:paraId="53392F76" w14:textId="77777777" w:rsidR="00000000" w:rsidRDefault="00000000">
      <w:pPr>
        <w:pStyle w:val="2"/>
        <w:rPr>
          <w:rFonts w:hint="eastAsia"/>
        </w:rPr>
      </w:pPr>
      <w:bookmarkStart w:id="54" w:name="_Toc521508934"/>
      <w:bookmarkStart w:id="55" w:name="_Toc5720931"/>
      <w:bookmarkStart w:id="56" w:name="_Toc65773818"/>
      <w:bookmarkStart w:id="57" w:name="_Toc80799249"/>
      <w:bookmarkStart w:id="58" w:name="_Toc65774577"/>
      <w:r>
        <w:rPr>
          <w:rFonts w:hint="eastAsia"/>
        </w:rPr>
        <w:t xml:space="preserve">3.4 </w:t>
      </w:r>
      <w:r>
        <w:rPr>
          <w:rFonts w:hint="eastAsia"/>
        </w:rPr>
        <w:t>会议主机面板功能及接口说明</w:t>
      </w:r>
      <w:bookmarkEnd w:id="54"/>
      <w:bookmarkEnd w:id="55"/>
      <w:bookmarkEnd w:id="56"/>
      <w:bookmarkEnd w:id="57"/>
      <w:bookmarkEnd w:id="58"/>
    </w:p>
    <w:p w14:paraId="53DEA61F" w14:textId="77777777" w:rsidR="00000000" w:rsidRDefault="00000000">
      <w:pPr>
        <w:pStyle w:val="4"/>
        <w:rPr>
          <w:rFonts w:hint="eastAsia"/>
        </w:rPr>
      </w:pPr>
      <w:bookmarkStart w:id="59" w:name="_Toc65773819"/>
      <w:bookmarkStart w:id="60" w:name="_Toc5720932"/>
      <w:bookmarkStart w:id="61" w:name="_Toc521508935"/>
      <w:r>
        <w:rPr>
          <w:rFonts w:hint="eastAsia"/>
        </w:rPr>
        <w:lastRenderedPageBreak/>
        <w:t>3.4.1 HE800</w:t>
      </w:r>
      <w:r>
        <w:rPr>
          <w:rFonts w:hint="eastAsia"/>
        </w:rPr>
        <w:t>会议主机前面板示意图</w:t>
      </w:r>
      <w:bookmarkEnd w:id="59"/>
      <w:bookmarkEnd w:id="60"/>
      <w:bookmarkEnd w:id="61"/>
    </w:p>
    <w:p w14:paraId="1F97CE74" w14:textId="5375DB27" w:rsidR="00000000" w:rsidRDefault="00337E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7BEC40B" wp14:editId="175B72B4">
            <wp:extent cx="5514975" cy="1457325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EDCB" w14:textId="77777777" w:rsidR="00000000" w:rsidRDefault="00000000">
      <w:pPr>
        <w:pStyle w:val="affff9"/>
        <w:rPr>
          <w:rFonts w:ascii="Times New Roman" w:hint="eastAsia"/>
          <w:sz w:val="20"/>
        </w:rPr>
      </w:pPr>
      <w:r>
        <w:rPr>
          <w:rFonts w:ascii="Times New Roman" w:hint="eastAsia"/>
          <w:sz w:val="20"/>
        </w:rPr>
        <w:t>图</w:t>
      </w:r>
      <w:r>
        <w:rPr>
          <w:rFonts w:ascii="Times New Roman"/>
          <w:sz w:val="20"/>
        </w:rPr>
        <w:t xml:space="preserve">3.2 </w:t>
      </w:r>
      <w:r>
        <w:rPr>
          <w:rFonts w:ascii="Times New Roman" w:hint="eastAsia"/>
          <w:sz w:val="20"/>
        </w:rPr>
        <w:t>会议主机前面板</w:t>
      </w:r>
    </w:p>
    <w:p w14:paraId="7FCA3A51" w14:textId="77777777" w:rsidR="00000000" w:rsidRDefault="00000000">
      <w:pPr>
        <w:pStyle w:val="affff9"/>
        <w:rPr>
          <w:rFonts w:ascii="Times New Roman"/>
          <w:sz w:val="20"/>
        </w:rPr>
        <w:sectPr w:rsidR="00000000">
          <w:headerReference w:type="default" r:id="rId20"/>
          <w:footerReference w:type="default" r:id="rId21"/>
          <w:type w:val="continuous"/>
          <w:pgSz w:w="11906" w:h="16838"/>
          <w:pgMar w:top="851" w:right="851" w:bottom="284" w:left="851" w:header="851" w:footer="992" w:gutter="0"/>
          <w:pgNumType w:fmt="numberInDash" w:chapStyle="3"/>
          <w:cols w:space="720"/>
          <w:titlePg/>
          <w:docGrid w:type="linesAndChars" w:linePitch="312"/>
        </w:sectPr>
      </w:pPr>
    </w:p>
    <w:p w14:paraId="0C2C30C3" w14:textId="77777777" w:rsidR="00000000" w:rsidRDefault="00000000">
      <w:pPr>
        <w:rPr>
          <w:rFonts w:hint="eastAsia"/>
        </w:rPr>
      </w:pPr>
      <w:bookmarkStart w:id="62" w:name="_Toc383766219"/>
      <w:bookmarkStart w:id="63" w:name="_Toc65773820"/>
      <w:bookmarkStart w:id="64" w:name="_Toc521508936"/>
      <w:bookmarkStart w:id="65" w:name="_Toc5720933"/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19</w:t>
      </w:r>
      <w:r>
        <w:rPr>
          <w:rFonts w:hint="eastAsia"/>
        </w:rPr>
        <w:t>英寸机架安装孔</w:t>
      </w:r>
    </w:p>
    <w:p w14:paraId="16575BB8" w14:textId="77777777" w:rsidR="00000000" w:rsidRDefault="00000000">
      <w:r>
        <w:t xml:space="preserve">2. </w:t>
      </w:r>
      <w:r>
        <w:rPr>
          <w:rFonts w:hint="eastAsia"/>
        </w:rPr>
        <w:t>会议主机前面板为铝合金前面板</w:t>
      </w:r>
    </w:p>
    <w:p w14:paraId="30666222" w14:textId="77777777" w:rsidR="00000000" w:rsidRDefault="00000000">
      <w:pPr>
        <w:rPr>
          <w:rFonts w:hint="eastAsia"/>
        </w:rPr>
      </w:pPr>
      <w:r>
        <w:t>3.</w:t>
      </w:r>
      <w:r>
        <w:rPr>
          <w:rFonts w:hint="eastAsia"/>
        </w:rPr>
        <w:t xml:space="preserve"> LCD</w:t>
      </w:r>
      <w:r>
        <w:rPr>
          <w:rFonts w:hint="eastAsia"/>
        </w:rPr>
        <w:t>显示屏、可以调节显示屏的亮度、对比度</w:t>
      </w:r>
    </w:p>
    <w:p w14:paraId="62CF8658" w14:textId="77777777" w:rsidR="00000000" w:rsidRDefault="00000000">
      <w:pPr>
        <w:rPr>
          <w:rFonts w:hint="eastAsia"/>
        </w:rPr>
      </w:pPr>
      <w:r>
        <w:rPr>
          <w:rFonts w:hint="eastAsia"/>
        </w:rPr>
        <w:t>4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操作按键向下或返回</w:t>
      </w:r>
    </w:p>
    <w:p w14:paraId="4E61CF8F" w14:textId="77777777" w:rsidR="00000000" w:rsidRDefault="00000000">
      <w:pPr>
        <w:rPr>
          <w:rFonts w:hint="eastAsia"/>
        </w:rPr>
      </w:pPr>
      <w:r>
        <w:t>5.</w:t>
      </w:r>
      <w:r>
        <w:rPr>
          <w:rFonts w:hint="eastAsia"/>
        </w:rPr>
        <w:t xml:space="preserve"> </w:t>
      </w:r>
      <w:r>
        <w:rPr>
          <w:rFonts w:hint="eastAsia"/>
        </w:rPr>
        <w:t>控制旋钮，向左或向右，按键旋钮为确认</w:t>
      </w:r>
    </w:p>
    <w:p w14:paraId="196488E1" w14:textId="77777777" w:rsidR="00000000" w:rsidRDefault="00000000">
      <w:pPr>
        <w:rPr>
          <w:rFonts w:hint="eastAsia"/>
        </w:rPr>
      </w:pPr>
      <w:r>
        <w:rPr>
          <w:rFonts w:hint="eastAsia"/>
        </w:rPr>
        <w:t>6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操作按键向上或返回</w:t>
      </w:r>
    </w:p>
    <w:p w14:paraId="40E3D0BE" w14:textId="77777777" w:rsidR="00000000" w:rsidRDefault="00000000">
      <w:r>
        <w:rPr>
          <w:rFonts w:hint="eastAsia"/>
        </w:rPr>
        <w:t>7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电源开关、带通电指示灯</w:t>
      </w:r>
    </w:p>
    <w:p w14:paraId="7ECBDAEB" w14:textId="77777777" w:rsidR="00000000" w:rsidRDefault="00000000">
      <w:pPr>
        <w:pStyle w:val="4"/>
        <w:rPr>
          <w:rFonts w:hint="eastAsia"/>
        </w:rPr>
      </w:pPr>
      <w:r>
        <w:rPr>
          <w:rFonts w:hint="eastAsia"/>
        </w:rPr>
        <w:t xml:space="preserve">3.4.2 </w:t>
      </w:r>
      <w:bookmarkEnd w:id="62"/>
      <w:r>
        <w:rPr>
          <w:rFonts w:hint="eastAsia"/>
        </w:rPr>
        <w:t>HE800</w:t>
      </w:r>
      <w:r>
        <w:rPr>
          <w:rFonts w:hint="eastAsia"/>
        </w:rPr>
        <w:t>会议主机后面板示意图</w:t>
      </w:r>
      <w:bookmarkEnd w:id="63"/>
      <w:bookmarkEnd w:id="64"/>
      <w:bookmarkEnd w:id="65"/>
    </w:p>
    <w:p w14:paraId="6D9A57AA" w14:textId="6D97AE69" w:rsidR="00000000" w:rsidRDefault="00337EEF">
      <w:pPr>
        <w:widowControl/>
        <w:rPr>
          <w:rFonts w:ascii="宋体" w:hAnsi="宋体" w:cs="宋体"/>
          <w:kern w:val="0"/>
          <w:sz w:val="24"/>
        </w:rPr>
      </w:pPr>
      <w:r>
        <w:rPr>
          <w:rFonts w:ascii="方正细黑一简体" w:eastAsia="方正细黑一简体"/>
          <w:noProof/>
          <w:sz w:val="21"/>
          <w:szCs w:val="21"/>
        </w:rPr>
        <w:drawing>
          <wp:inline distT="0" distB="0" distL="0" distR="0" wp14:anchorId="0C739C3C" wp14:editId="209A1BED">
            <wp:extent cx="6829425" cy="2714625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FCFB" w14:textId="77777777" w:rsidR="00000000" w:rsidRDefault="00000000">
      <w:pPr>
        <w:spacing w:line="360" w:lineRule="auto"/>
        <w:jc w:val="center"/>
        <w:rPr>
          <w:rFonts w:ascii="方正细黑一简体" w:eastAsia="方正细黑一简体" w:hint="eastAsia"/>
          <w:sz w:val="21"/>
          <w:szCs w:val="21"/>
        </w:rPr>
      </w:pPr>
    </w:p>
    <w:p w14:paraId="13F31C80" w14:textId="77777777" w:rsidR="00000000" w:rsidRDefault="00000000">
      <w:pPr>
        <w:pStyle w:val="affff9"/>
        <w:rPr>
          <w:rFonts w:ascii="Times New Roman" w:hint="eastAsia"/>
          <w:sz w:val="20"/>
        </w:rPr>
      </w:pPr>
      <w:r>
        <w:rPr>
          <w:rFonts w:ascii="Times New Roman" w:hint="eastAsia"/>
          <w:sz w:val="20"/>
        </w:rPr>
        <w:t>图</w:t>
      </w:r>
      <w:r>
        <w:rPr>
          <w:rFonts w:ascii="Times New Roman"/>
          <w:sz w:val="20"/>
        </w:rPr>
        <w:t xml:space="preserve">3.3  </w:t>
      </w:r>
      <w:r>
        <w:rPr>
          <w:rFonts w:ascii="Times New Roman" w:hint="eastAsia"/>
          <w:sz w:val="20"/>
        </w:rPr>
        <w:t>会议主机后面板</w:t>
      </w:r>
    </w:p>
    <w:p w14:paraId="709922E1" w14:textId="77777777" w:rsidR="00000000" w:rsidRDefault="00000000">
      <w:pPr>
        <w:spacing w:line="360" w:lineRule="auto"/>
        <w:rPr>
          <w:rFonts w:hint="eastAsia"/>
          <w:sz w:val="24"/>
        </w:rPr>
      </w:pPr>
    </w:p>
    <w:p w14:paraId="3DDBFD69" w14:textId="77777777" w:rsidR="00000000" w:rsidRDefault="00000000">
      <w:pPr>
        <w:spacing w:line="360" w:lineRule="auto"/>
        <w:rPr>
          <w:rFonts w:hint="eastAsia"/>
          <w:sz w:val="24"/>
        </w:rPr>
      </w:pPr>
    </w:p>
    <w:p w14:paraId="3B957FBC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1. </w:t>
      </w:r>
      <w:r>
        <w:rPr>
          <w:rFonts w:hint="eastAsia"/>
          <w:sz w:val="22"/>
          <w:szCs w:val="22"/>
        </w:rPr>
        <w:t>电源线接口：输入</w:t>
      </w:r>
      <w:r>
        <w:rPr>
          <w:rFonts w:hint="eastAsia"/>
          <w:sz w:val="22"/>
          <w:szCs w:val="22"/>
        </w:rPr>
        <w:t>100-240V</w:t>
      </w:r>
      <w:r>
        <w:rPr>
          <w:rFonts w:hint="eastAsia"/>
          <w:sz w:val="22"/>
          <w:szCs w:val="22"/>
        </w:rPr>
        <w:t>～</w:t>
      </w:r>
      <w:r>
        <w:rPr>
          <w:rFonts w:hint="eastAsia"/>
          <w:sz w:val="22"/>
          <w:szCs w:val="22"/>
        </w:rPr>
        <w:t xml:space="preserve"> 50/60Hz 320W</w:t>
      </w:r>
    </w:p>
    <w:p w14:paraId="715219EC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2. PC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RS232</w:t>
      </w:r>
      <w:r>
        <w:rPr>
          <w:rFonts w:hint="eastAsia"/>
          <w:sz w:val="22"/>
          <w:szCs w:val="22"/>
        </w:rPr>
        <w:t>接口，用于连接计算机</w:t>
      </w:r>
    </w:p>
    <w:p w14:paraId="75B96FA3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3. CCU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RS232</w:t>
      </w:r>
      <w:r>
        <w:rPr>
          <w:rFonts w:hint="eastAsia"/>
          <w:sz w:val="22"/>
          <w:szCs w:val="22"/>
        </w:rPr>
        <w:t>中央控制接口，用于连接中控设备</w:t>
      </w:r>
    </w:p>
    <w:p w14:paraId="65FCB89F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>4. UPGRADE</w:t>
      </w:r>
      <w:r>
        <w:rPr>
          <w:rFonts w:hint="eastAsia"/>
          <w:sz w:val="22"/>
          <w:szCs w:val="22"/>
        </w:rPr>
        <w:t>：主机程式升级插口</w:t>
      </w:r>
    </w:p>
    <w:p w14:paraId="2B43A812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5. DELEGATES</w:t>
      </w:r>
      <w:r>
        <w:rPr>
          <w:rFonts w:hint="eastAsia"/>
          <w:sz w:val="22"/>
          <w:szCs w:val="22"/>
        </w:rPr>
        <w:t>：六路会议单元接口</w:t>
      </w:r>
    </w:p>
    <w:p w14:paraId="5D937B20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6. EXTENSION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RJ45</w:t>
      </w:r>
      <w:r>
        <w:rPr>
          <w:rFonts w:hint="eastAsia"/>
          <w:sz w:val="22"/>
          <w:szCs w:val="22"/>
        </w:rPr>
        <w:t>扩展接口，用于连接其他会议主机</w:t>
      </w:r>
    </w:p>
    <w:p w14:paraId="7DE76A7D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7. BALANCE OUT1</w:t>
      </w:r>
      <w:r>
        <w:rPr>
          <w:rFonts w:hint="eastAsia"/>
          <w:sz w:val="22"/>
          <w:szCs w:val="22"/>
        </w:rPr>
        <w:t>：平衡卡侬音频输出接口</w:t>
      </w:r>
    </w:p>
    <w:p w14:paraId="31ED44E2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8. LINE OUT2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RCA</w:t>
      </w:r>
      <w:r>
        <w:rPr>
          <w:rFonts w:hint="eastAsia"/>
          <w:sz w:val="22"/>
          <w:szCs w:val="22"/>
        </w:rPr>
        <w:t>音频输出接口</w:t>
      </w:r>
    </w:p>
    <w:p w14:paraId="76785529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9. LINE IN2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RCA</w:t>
      </w:r>
      <w:r>
        <w:rPr>
          <w:rFonts w:hint="eastAsia"/>
          <w:sz w:val="22"/>
          <w:szCs w:val="22"/>
        </w:rPr>
        <w:t>音频输入接口</w:t>
      </w:r>
    </w:p>
    <w:p w14:paraId="0167F58B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10. MIC/LINE IN1</w:t>
      </w:r>
      <w:r>
        <w:rPr>
          <w:rFonts w:hint="eastAsia"/>
          <w:sz w:val="22"/>
          <w:szCs w:val="22"/>
        </w:rPr>
        <w:t>：平衡卡侬接口，可设置为外部麦克风输入或平衡线性输入</w:t>
      </w:r>
    </w:p>
    <w:p w14:paraId="0C437B7D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11. RXD/TXD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RS422/RS485</w:t>
      </w:r>
      <w:r>
        <w:rPr>
          <w:rFonts w:hint="eastAsia"/>
          <w:sz w:val="22"/>
          <w:szCs w:val="22"/>
        </w:rPr>
        <w:t>接口，用于连接摄像跟踪摄像机</w:t>
      </w:r>
    </w:p>
    <w:p w14:paraId="13E52169" w14:textId="77777777" w:rsidR="00000000" w:rsidRDefault="00000000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12. HD CONTROL</w:t>
      </w:r>
      <w:r>
        <w:rPr>
          <w:rFonts w:hint="eastAsia"/>
          <w:sz w:val="22"/>
          <w:szCs w:val="22"/>
        </w:rPr>
        <w:t>：高清视频矩阵控制接口，用于连接高清视频矩阵</w:t>
      </w:r>
    </w:p>
    <w:p w14:paraId="583F848F" w14:textId="77777777" w:rsidR="00000000" w:rsidRDefault="00000000">
      <w:pPr>
        <w:pStyle w:val="2"/>
        <w:rPr>
          <w:rFonts w:hint="eastAsia"/>
        </w:rPr>
      </w:pPr>
      <w:bookmarkStart w:id="66" w:name="_Toc80799250"/>
      <w:r>
        <w:rPr>
          <w:rFonts w:hint="eastAsia"/>
        </w:rPr>
        <w:t xml:space="preserve">3.5 </w:t>
      </w:r>
      <w:r>
        <w:rPr>
          <w:rFonts w:hint="eastAsia"/>
        </w:rPr>
        <w:t>会议主机设置频点</w:t>
      </w:r>
      <w:bookmarkEnd w:id="66"/>
    </w:p>
    <w:p w14:paraId="17CD481E" w14:textId="2426CEE5" w:rsidR="00000000" w:rsidRDefault="00000000">
      <w:pPr>
        <w:pStyle w:val="2d"/>
      </w:pPr>
      <w:r>
        <w:rPr>
          <w:rFonts w:hint="eastAsia"/>
        </w:rPr>
        <w:t>按</w:t>
      </w:r>
      <w:r>
        <w:t>MENU</w:t>
      </w:r>
      <w:r>
        <w:rPr>
          <w:rFonts w:hint="eastAsia"/>
        </w:rPr>
        <w:t>旋钮键进入系统主菜单，右转旋钮选中</w:t>
      </w:r>
      <w:r>
        <w:t>[</w:t>
      </w:r>
      <w:r w:rsidR="00337EEF">
        <w:rPr>
          <w:noProof/>
          <w:sz w:val="21"/>
          <w:szCs w:val="21"/>
        </w:rPr>
        <w:drawing>
          <wp:inline distT="0" distB="0" distL="0" distR="0" wp14:anchorId="4A3D7327" wp14:editId="1105BCC0">
            <wp:extent cx="304800" cy="228600"/>
            <wp:effectExtent l="0" t="0" r="0" b="0"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系统信息</w:t>
      </w:r>
      <w:r>
        <w:t>]</w:t>
      </w:r>
      <w:r>
        <w:rPr>
          <w:rFonts w:hint="eastAsia"/>
        </w:rPr>
        <w:t>，按</w:t>
      </w:r>
      <w:r>
        <w:t>MENU</w:t>
      </w:r>
      <w:r>
        <w:rPr>
          <w:rFonts w:hint="eastAsia"/>
        </w:rPr>
        <w:t>旋钮键或右键，进入系统信息界面，如下图：</w:t>
      </w:r>
    </w:p>
    <w:p w14:paraId="395460BE" w14:textId="239CC435" w:rsidR="00000000" w:rsidRDefault="00337EE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777257" wp14:editId="516E8119">
            <wp:extent cx="1790700" cy="981075"/>
            <wp:effectExtent l="0" t="0" r="0" b="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0" distR="0" wp14:anchorId="2B6A3EE9" wp14:editId="50AB29C6">
            <wp:extent cx="1790700" cy="981075"/>
            <wp:effectExtent l="0" t="0" r="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3B8D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进入系统信息界面后，同时按主机的左按键及右按键，出现频点主界面，如下左图所示。旋转旋钮键选中</w:t>
      </w:r>
      <w:r>
        <w:t>需要</w:t>
      </w:r>
      <w:r>
        <w:rPr>
          <w:rFonts w:hint="eastAsia"/>
        </w:rPr>
        <w:t>调节的频点，按</w:t>
      </w:r>
      <w:r>
        <w:t>MENU</w:t>
      </w:r>
      <w:r>
        <w:rPr>
          <w:rFonts w:hint="eastAsia"/>
        </w:rPr>
        <w:t>旋钮键或右键，进入频点设置界面，如下右图所示，旋转旋钮键设置频点数值，然后按旋钮键确认，再按左按键退出，再按此方法设置其他频点。</w:t>
      </w:r>
    </w:p>
    <w:p w14:paraId="0AC98AF5" w14:textId="64A490F7" w:rsidR="00000000" w:rsidRDefault="00337EE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FC392D" wp14:editId="7E16EDBB">
            <wp:extent cx="1790700" cy="981075"/>
            <wp:effectExtent l="0" t="0" r="0" b="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0" distR="0" wp14:anchorId="582A4698" wp14:editId="3135F579">
            <wp:extent cx="1790700" cy="981075"/>
            <wp:effectExtent l="0" t="0" r="0" b="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A0DC" w14:textId="77777777" w:rsidR="00000000" w:rsidRDefault="00000000">
      <w:pPr>
        <w:rPr>
          <w:rFonts w:hint="eastAsia"/>
        </w:rPr>
      </w:pPr>
    </w:p>
    <w:p w14:paraId="0DFBF92F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</w:p>
    <w:p w14:paraId="16932ADC" w14:textId="77777777" w:rsidR="00000000" w:rsidRDefault="00000000">
      <w:pPr>
        <w:pStyle w:val="1"/>
        <w:rPr>
          <w:rFonts w:hint="eastAsia"/>
        </w:rPr>
      </w:pPr>
      <w:bookmarkStart w:id="67" w:name="_Toc80799251"/>
      <w:bookmarkStart w:id="68" w:name="_Toc65773821"/>
      <w:bookmarkStart w:id="69" w:name="_Toc65774578"/>
      <w:r>
        <w:rPr>
          <w:rFonts w:hint="eastAsia"/>
        </w:rPr>
        <w:lastRenderedPageBreak/>
        <w:t>第四章</w:t>
      </w:r>
      <w:r>
        <w:rPr>
          <w:rFonts w:hint="eastAsia"/>
        </w:rPr>
        <w:t xml:space="preserve">  </w:t>
      </w:r>
      <w:r>
        <w:rPr>
          <w:rFonts w:hint="eastAsia"/>
        </w:rPr>
        <w:t>无线数字会议单元</w:t>
      </w:r>
      <w:r>
        <w:rPr>
          <w:rFonts w:hint="eastAsia"/>
        </w:rPr>
        <w:t xml:space="preserve"> </w:t>
      </w:r>
      <w:bookmarkEnd w:id="67"/>
      <w:bookmarkEnd w:id="68"/>
      <w:bookmarkEnd w:id="69"/>
    </w:p>
    <w:p w14:paraId="26E008E6" w14:textId="77777777" w:rsidR="00000000" w:rsidRDefault="00000000">
      <w:pPr>
        <w:pStyle w:val="2"/>
        <w:rPr>
          <w:rFonts w:hint="eastAsia"/>
        </w:rPr>
      </w:pPr>
      <w:bookmarkStart w:id="70" w:name="_Toc65774579"/>
      <w:bookmarkStart w:id="71" w:name="_Toc65773822"/>
      <w:bookmarkStart w:id="72" w:name="_Toc80799252"/>
      <w:r>
        <w:rPr>
          <w:rFonts w:hint="eastAsia"/>
        </w:rPr>
        <w:t xml:space="preserve">4.1 </w:t>
      </w:r>
      <w:r>
        <w:rPr>
          <w:rFonts w:hint="eastAsia"/>
        </w:rPr>
        <w:t>综述</w:t>
      </w:r>
      <w:bookmarkEnd w:id="70"/>
      <w:bookmarkEnd w:id="71"/>
      <w:bookmarkEnd w:id="72"/>
    </w:p>
    <w:p w14:paraId="7BC22443" w14:textId="77777777" w:rsidR="00000000" w:rsidRDefault="00000000">
      <w:pPr>
        <w:pStyle w:val="2d"/>
        <w:ind w:firstLine="381"/>
        <w:rPr>
          <w:rFonts w:hint="eastAsia"/>
        </w:rPr>
      </w:pPr>
      <w:r>
        <w:rPr>
          <w:rFonts w:hint="eastAsia"/>
          <w:b/>
        </w:rPr>
        <w:t xml:space="preserve">代表单元 </w:t>
      </w:r>
      <w:r>
        <w:rPr>
          <w:rFonts w:hint="eastAsia"/>
        </w:rPr>
        <w:t>可使与会者有效地参加讨论，与会者可以通过开关按键来控制会议单元讲话，配合高速云台摄像机可以实现自动视频跟踪功能，实时动态显示说话者的图像。</w:t>
      </w:r>
    </w:p>
    <w:p w14:paraId="61F60DD5" w14:textId="77777777" w:rsidR="00000000" w:rsidRDefault="00000000">
      <w:pPr>
        <w:pStyle w:val="2d"/>
        <w:ind w:firstLine="381"/>
        <w:rPr>
          <w:rFonts w:hint="eastAsia"/>
        </w:rPr>
      </w:pPr>
      <w:r>
        <w:rPr>
          <w:rFonts w:hint="eastAsia"/>
          <w:b/>
        </w:rPr>
        <w:t xml:space="preserve">主席单元 </w:t>
      </w:r>
      <w:r>
        <w:rPr>
          <w:rFonts w:hint="eastAsia"/>
        </w:rPr>
        <w:t>除了具有代表单元相同的功能外，还具有会议“优先”功能，主席可以通过“优先”按键关闭所有处于启用状态的话筒，从而起到控制会议的作用。</w:t>
      </w:r>
    </w:p>
    <w:p w14:paraId="377D8902" w14:textId="773D62D1" w:rsidR="00000000" w:rsidRDefault="00337EEF">
      <w:pPr>
        <w:pStyle w:val="affff9"/>
        <w:rPr>
          <w:rFonts w:hint="eastAsia"/>
        </w:rPr>
      </w:pPr>
      <w:r>
        <w:rPr>
          <w:noProof/>
        </w:rPr>
        <w:drawing>
          <wp:inline distT="0" distB="0" distL="0" distR="0" wp14:anchorId="68E3077D" wp14:editId="5E81B628">
            <wp:extent cx="3600450" cy="2057400"/>
            <wp:effectExtent l="0" t="0" r="0" b="0"/>
            <wp:docPr id="2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hint="eastAsia"/>
        </w:rPr>
        <w:t xml:space="preserve">     </w:t>
      </w:r>
    </w:p>
    <w:p w14:paraId="65FDE964" w14:textId="77777777" w:rsidR="00000000" w:rsidRDefault="00000000">
      <w:pPr>
        <w:pStyle w:val="affff9"/>
        <w:rPr>
          <w:rFonts w:ascii="Times New Roman" w:hint="eastAsia"/>
          <w:sz w:val="20"/>
          <w:szCs w:val="20"/>
        </w:rPr>
      </w:pPr>
      <w:r>
        <w:rPr>
          <w:rFonts w:ascii="Times New Roman" w:hint="eastAsia"/>
          <w:sz w:val="20"/>
          <w:szCs w:val="20"/>
        </w:rPr>
        <w:t>图</w:t>
      </w:r>
      <w:r>
        <w:rPr>
          <w:rFonts w:ascii="Times New Roman"/>
          <w:sz w:val="20"/>
          <w:szCs w:val="20"/>
        </w:rPr>
        <w:t xml:space="preserve"> 4.1  </w:t>
      </w:r>
      <w:r>
        <w:rPr>
          <w:rFonts w:ascii="Times New Roman" w:hint="eastAsia"/>
          <w:sz w:val="20"/>
          <w:szCs w:val="20"/>
        </w:rPr>
        <w:t>无线数字会议单元</w:t>
      </w:r>
      <w:r>
        <w:rPr>
          <w:rFonts w:ascii="Times New Roman" w:hint="eastAsia"/>
          <w:sz w:val="20"/>
          <w:szCs w:val="20"/>
        </w:rPr>
        <w:t>HE812 &amp; HE811</w:t>
      </w:r>
    </w:p>
    <w:p w14:paraId="58EF8F19" w14:textId="77777777" w:rsidR="00000000" w:rsidRDefault="00000000">
      <w:pPr>
        <w:pStyle w:val="2"/>
        <w:rPr>
          <w:rFonts w:hint="eastAsia"/>
        </w:rPr>
      </w:pPr>
      <w:bookmarkStart w:id="73" w:name="_Toc80799253"/>
      <w:bookmarkStart w:id="74" w:name="_Toc65773823"/>
      <w:bookmarkStart w:id="75" w:name="_Toc65774580"/>
      <w:r>
        <w:rPr>
          <w:rFonts w:hint="eastAsia"/>
        </w:rPr>
        <w:t>4.2</w:t>
      </w:r>
      <w:r>
        <w:rPr>
          <w:rFonts w:hint="eastAsia"/>
        </w:rPr>
        <w:t>会议单元主要功能与特点</w:t>
      </w:r>
      <w:bookmarkEnd w:id="73"/>
      <w:bookmarkEnd w:id="74"/>
      <w:bookmarkEnd w:id="75"/>
    </w:p>
    <w:p w14:paraId="79518FE4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采用</w:t>
      </w:r>
      <w:r>
        <w:rPr>
          <w:rFonts w:hint="eastAsia"/>
        </w:rPr>
        <w:t>797 AUDIO</w:t>
      </w:r>
      <w:r>
        <w:rPr>
          <w:rFonts w:hint="eastAsia"/>
        </w:rPr>
        <w:t>独创的全数字会议技术，符合</w:t>
      </w:r>
      <w:r>
        <w:rPr>
          <w:rFonts w:hint="eastAsia"/>
        </w:rPr>
        <w:t>IEC60914</w:t>
      </w:r>
      <w:r>
        <w:rPr>
          <w:rFonts w:hint="eastAsia"/>
        </w:rPr>
        <w:t>国际标准</w:t>
      </w:r>
      <w:r>
        <w:rPr>
          <w:rFonts w:hint="eastAsia"/>
        </w:rPr>
        <w:t xml:space="preserve"> </w:t>
      </w:r>
    </w:p>
    <w:p w14:paraId="490A078D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精致雅典的台面时设计</w:t>
      </w:r>
      <w:r>
        <w:rPr>
          <w:rFonts w:hint="eastAsia"/>
        </w:rPr>
        <w:t>,</w:t>
      </w:r>
      <w:r>
        <w:rPr>
          <w:rFonts w:hint="eastAsia"/>
        </w:rPr>
        <w:t>符合人体工程学</w:t>
      </w:r>
      <w:r>
        <w:rPr>
          <w:rFonts w:hint="eastAsia"/>
        </w:rPr>
        <w:t>,</w:t>
      </w:r>
      <w:r>
        <w:rPr>
          <w:rFonts w:hint="eastAsia"/>
        </w:rPr>
        <w:t>具有现代气息</w:t>
      </w:r>
    </w:p>
    <w:p w14:paraId="20D09174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每台单元都具备任意分配</w:t>
      </w:r>
      <w:r>
        <w:rPr>
          <w:rFonts w:hint="eastAsia"/>
        </w:rPr>
        <w:t>ID</w:t>
      </w:r>
      <w:r>
        <w:rPr>
          <w:rFonts w:hint="eastAsia"/>
        </w:rPr>
        <w:t>地址</w:t>
      </w:r>
      <w:r>
        <w:rPr>
          <w:rFonts w:hint="eastAsia"/>
        </w:rPr>
        <w:t>,</w:t>
      </w:r>
      <w:r>
        <w:rPr>
          <w:rFonts w:hint="eastAsia"/>
        </w:rPr>
        <w:t>方便安装及避免</w:t>
      </w:r>
      <w:r>
        <w:rPr>
          <w:rFonts w:hint="eastAsia"/>
        </w:rPr>
        <w:t>ID</w:t>
      </w:r>
      <w:r>
        <w:rPr>
          <w:rFonts w:hint="eastAsia"/>
        </w:rPr>
        <w:t>地址重复现象</w:t>
      </w:r>
    </w:p>
    <w:p w14:paraId="7C68D1D3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采用先进的</w:t>
      </w:r>
      <w:r>
        <w:rPr>
          <w:rFonts w:hint="eastAsia"/>
        </w:rPr>
        <w:t>2.4G</w:t>
      </w:r>
      <w:r>
        <w:rPr>
          <w:rFonts w:hint="eastAsia"/>
        </w:rPr>
        <w:t>无线全数字射频（</w:t>
      </w:r>
      <w:r>
        <w:rPr>
          <w:rFonts w:hint="eastAsia"/>
        </w:rPr>
        <w:t>PHSS</w:t>
      </w:r>
      <w:r>
        <w:rPr>
          <w:rFonts w:hint="eastAsia"/>
        </w:rPr>
        <w:t>）技术，抗干扰力性、保密性更强</w:t>
      </w:r>
    </w:p>
    <w:p w14:paraId="5C467ED1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采用</w:t>
      </w:r>
      <w:r>
        <w:rPr>
          <w:rFonts w:hint="eastAsia"/>
        </w:rPr>
        <w:t>14</w:t>
      </w:r>
      <w:r>
        <w:rPr>
          <w:rFonts w:hint="eastAsia"/>
        </w:rPr>
        <w:t>毫米直径镀金电容式咪芯，拾音距离可达</w:t>
      </w:r>
      <w:r>
        <w:rPr>
          <w:rFonts w:hint="eastAsia"/>
        </w:rPr>
        <w:t>130cm</w:t>
      </w:r>
    </w:p>
    <w:p w14:paraId="177BF8D0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智能检测信号强度、动态显示电池电量，使用不受地域限制</w:t>
      </w:r>
    </w:p>
    <w:p w14:paraId="0A04F1B9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彻底摆脱有线的束缚，安装更加方便轻松</w:t>
      </w:r>
    </w:p>
    <w:p w14:paraId="7AB9F57C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全数字音频处理技术，所有通道的声音接近</w:t>
      </w:r>
      <w:r>
        <w:rPr>
          <w:rFonts w:hint="eastAsia"/>
        </w:rPr>
        <w:t>CD</w:t>
      </w:r>
      <w:r>
        <w:rPr>
          <w:rFonts w:hint="eastAsia"/>
        </w:rPr>
        <w:t>品质</w:t>
      </w:r>
      <w:r>
        <w:rPr>
          <w:rFonts w:hint="eastAsia"/>
        </w:rPr>
        <w:t xml:space="preserve"> </w:t>
      </w:r>
    </w:p>
    <w:p w14:paraId="4B0B877D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驻体心型指向性麦克风</w:t>
      </w:r>
      <w:r>
        <w:rPr>
          <w:rFonts w:hint="eastAsia"/>
        </w:rPr>
        <w:t>,</w:t>
      </w:r>
      <w:r>
        <w:rPr>
          <w:rFonts w:hint="eastAsia"/>
        </w:rPr>
        <w:t>并带有双色指示灯光环</w:t>
      </w:r>
    </w:p>
    <w:p w14:paraId="1459A08D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咪杆在休会期间可以拆卸</w:t>
      </w:r>
      <w:r>
        <w:rPr>
          <w:rFonts w:hint="eastAsia"/>
        </w:rPr>
        <w:t>,</w:t>
      </w:r>
      <w:r>
        <w:rPr>
          <w:rFonts w:hint="eastAsia"/>
        </w:rPr>
        <w:t>方便设备安装和维护</w:t>
      </w:r>
    </w:p>
    <w:p w14:paraId="4D710867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不受外界驱动源干扰</w:t>
      </w:r>
      <w:r>
        <w:rPr>
          <w:rFonts w:hint="eastAsia"/>
        </w:rPr>
        <w:t>,</w:t>
      </w:r>
      <w:r>
        <w:rPr>
          <w:rFonts w:hint="eastAsia"/>
        </w:rPr>
        <w:t>具有强抗手机干扰能力</w:t>
      </w:r>
    </w:p>
    <w:p w14:paraId="045C46B1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具有四种话筒工作模式</w:t>
      </w:r>
    </w:p>
    <w:p w14:paraId="63109DA9" w14:textId="77777777" w:rsidR="00000000" w:rsidRDefault="00000000">
      <w:pPr>
        <w:pStyle w:val="41"/>
      </w:pPr>
      <w:r>
        <w:rPr>
          <w:rFonts w:hint="eastAsia"/>
        </w:rPr>
        <w:t>数量限制，允许同时打开的单元数量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3</w:t>
      </w:r>
      <w:r>
        <w:rPr>
          <w:rFonts w:hint="eastAsia"/>
        </w:rPr>
        <w:t>个</w:t>
      </w:r>
    </w:p>
    <w:p w14:paraId="0F7D406D" w14:textId="77777777" w:rsidR="00000000" w:rsidRDefault="00000000">
      <w:pPr>
        <w:pStyle w:val="41"/>
      </w:pPr>
      <w:r>
        <w:rPr>
          <w:rFonts w:hint="eastAsia"/>
        </w:rPr>
        <w:t>先进先出，达到限制数量后，最后打开的单元覆盖最早打开的单元</w:t>
      </w:r>
    </w:p>
    <w:p w14:paraId="531D5BE1" w14:textId="77777777" w:rsidR="00000000" w:rsidRDefault="00000000">
      <w:pPr>
        <w:pStyle w:val="41"/>
        <w:rPr>
          <w:rFonts w:hint="eastAsia"/>
        </w:rPr>
      </w:pPr>
      <w:r>
        <w:rPr>
          <w:rFonts w:hint="eastAsia"/>
        </w:rPr>
        <w:t>申请发言，所有的发言，由主席否决或批准</w:t>
      </w:r>
    </w:p>
    <w:p w14:paraId="285AAF1D" w14:textId="77777777" w:rsidR="00000000" w:rsidRDefault="00000000">
      <w:pPr>
        <w:pStyle w:val="41"/>
        <w:rPr>
          <w:rFonts w:hint="eastAsia"/>
        </w:rPr>
      </w:pPr>
      <w:r>
        <w:rPr>
          <w:rFonts w:hint="eastAsia"/>
        </w:rPr>
        <w:t>声控启动，以声音控制开启单元</w:t>
      </w:r>
    </w:p>
    <w:p w14:paraId="39FCC659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主席单元具优先发言权，可关闭全部正在发言的单元</w:t>
      </w:r>
    </w:p>
    <w:p w14:paraId="315223DE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系统支持同时使用</w:t>
      </w:r>
      <w:r>
        <w:rPr>
          <w:rFonts w:hint="eastAsia"/>
        </w:rPr>
        <w:t>3</w:t>
      </w:r>
      <w:r>
        <w:rPr>
          <w:rFonts w:hint="eastAsia"/>
        </w:rPr>
        <w:t>个主席单元，可指定其中任意一个为执行主席</w:t>
      </w:r>
    </w:p>
    <w:p w14:paraId="3736C5D4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lastRenderedPageBreak/>
        <w:t>配合摄像机可实现自动视频跟踪功能</w:t>
      </w:r>
    </w:p>
    <w:p w14:paraId="4B50291C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配合会议管理软件可实现更多增值功能</w:t>
      </w:r>
    </w:p>
    <w:p w14:paraId="5D4601DE" w14:textId="77777777" w:rsidR="00000000" w:rsidRDefault="00000000">
      <w:pPr>
        <w:pStyle w:val="2"/>
        <w:rPr>
          <w:rFonts w:hint="eastAsia"/>
          <w:color w:val="0000FF"/>
          <w:sz w:val="18"/>
          <w:szCs w:val="18"/>
        </w:rPr>
      </w:pPr>
      <w:bookmarkStart w:id="76" w:name="_Toc65774581"/>
      <w:bookmarkStart w:id="77" w:name="_Toc65773824"/>
      <w:bookmarkStart w:id="78" w:name="_Toc80799254"/>
      <w:r>
        <w:rPr>
          <w:rFonts w:hint="eastAsia"/>
        </w:rPr>
        <w:t>4.3</w:t>
      </w:r>
      <w:r>
        <w:rPr>
          <w:rFonts w:hint="eastAsia"/>
        </w:rPr>
        <w:t>会议单元技术参数</w:t>
      </w:r>
      <w:bookmarkEnd w:id="76"/>
      <w:bookmarkEnd w:id="77"/>
      <w:bookmarkEnd w:id="78"/>
    </w:p>
    <w:tbl>
      <w:tblPr>
        <w:tblW w:w="4500" w:type="pct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8"/>
        <w:gridCol w:w="7067"/>
      </w:tblGrid>
      <w:tr w:rsidR="00000000" w14:paraId="27A3912D" w14:textId="77777777">
        <w:trPr>
          <w:trHeight w:val="511"/>
          <w:jc w:val="center"/>
        </w:trPr>
        <w:tc>
          <w:tcPr>
            <w:tcW w:w="2152" w:type="dxa"/>
            <w:tcBorders>
              <w:tl2br w:val="single" w:sz="4" w:space="0" w:color="auto"/>
            </w:tcBorders>
            <w:shd w:val="clear" w:color="auto" w:fill="99CCFF"/>
          </w:tcPr>
          <w:p w14:paraId="61C294A9" w14:textId="77777777" w:rsidR="00000000" w:rsidRDefault="0000000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  <w:b/>
                <w:bCs/>
              </w:rPr>
              <w:t xml:space="preserve">   </w:t>
            </w:r>
            <w:r>
              <w:rPr>
                <w:rFonts w:hint="eastAsia"/>
                <w:b/>
                <w:bCs/>
              </w:rPr>
              <w:t>机型</w:t>
            </w:r>
          </w:p>
          <w:p w14:paraId="00CE10A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 xml:space="preserve">  </w:t>
            </w: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7226" w:type="dxa"/>
            <w:shd w:val="clear" w:color="auto" w:fill="99CCFF"/>
          </w:tcPr>
          <w:p w14:paraId="7C60C647" w14:textId="77777777" w:rsidR="00000000" w:rsidRDefault="00000000">
            <w:pPr>
              <w:spacing w:line="480" w:lineRule="auto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HE800</w:t>
            </w:r>
            <w:r>
              <w:rPr>
                <w:rFonts w:hint="eastAsia"/>
                <w:b/>
                <w:bCs/>
              </w:rPr>
              <w:t>系列</w:t>
            </w:r>
          </w:p>
        </w:tc>
      </w:tr>
      <w:tr w:rsidR="00000000" w14:paraId="61AF8E83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49052245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6500906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桌面式会议主席、代表单元</w:t>
            </w:r>
          </w:p>
        </w:tc>
      </w:tr>
      <w:tr w:rsidR="00000000" w14:paraId="4286780A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26FB170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系统容量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9B010F0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视主机数量而定，≤</w:t>
            </w:r>
            <w:r>
              <w:rPr>
                <w:rFonts w:hint="eastAsia"/>
              </w:rPr>
              <w:t>4095</w:t>
            </w:r>
          </w:p>
        </w:tc>
      </w:tr>
      <w:tr w:rsidR="00000000" w14:paraId="515179D3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3BB801F5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频率响应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D2FE42E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t>0~20KHz</w:t>
            </w:r>
          </w:p>
        </w:tc>
      </w:tr>
      <w:tr w:rsidR="00000000" w14:paraId="4D1ADD71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3DBB6793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麦克风类型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98136A9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心型指向性麦克风</w:t>
            </w:r>
          </w:p>
        </w:tc>
      </w:tr>
      <w:tr w:rsidR="00000000" w14:paraId="3A5E350C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1AAE0F0C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信噪比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283EE6B" w14:textId="77777777" w:rsidR="00000000" w:rsidRDefault="00000000">
            <w:pPr>
              <w:jc w:val="center"/>
            </w:pPr>
            <w:r>
              <w:rPr>
                <w:rFonts w:hint="eastAsia"/>
              </w:rPr>
              <w:t>90</w:t>
            </w:r>
            <w:r>
              <w:t>dB</w:t>
            </w:r>
          </w:p>
        </w:tc>
      </w:tr>
      <w:tr w:rsidR="00000000" w14:paraId="337006A4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4B25CD59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动态范围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443ADD2" w14:textId="77777777" w:rsidR="00000000" w:rsidRDefault="00000000">
            <w:pPr>
              <w:jc w:val="center"/>
            </w:pPr>
            <w:r>
              <w:rPr>
                <w:rFonts w:hint="eastAsia"/>
              </w:rPr>
              <w:t>92</w:t>
            </w:r>
            <w:r>
              <w:t>dB</w:t>
            </w:r>
          </w:p>
        </w:tc>
      </w:tr>
      <w:tr w:rsidR="00000000" w14:paraId="4B1648A6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6BBB81A4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总谐波失真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3695609" w14:textId="77777777" w:rsidR="00000000" w:rsidRDefault="00000000">
            <w:pPr>
              <w:jc w:val="center"/>
            </w:pPr>
            <w:r>
              <w:t>&lt; 0.</w:t>
            </w:r>
            <w:r>
              <w:rPr>
                <w:rFonts w:hint="eastAsia"/>
              </w:rPr>
              <w:t>0</w:t>
            </w:r>
            <w:r>
              <w:t>5%</w:t>
            </w:r>
          </w:p>
        </w:tc>
      </w:tr>
      <w:tr w:rsidR="00000000" w14:paraId="6B1623A7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30EDD6AE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ID</w:t>
            </w:r>
            <w:r>
              <w:rPr>
                <w:rFonts w:hint="eastAsia"/>
                <w:b/>
                <w:bCs/>
              </w:rPr>
              <w:t>编辑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F51AAE7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由会议主机设置分配</w:t>
            </w:r>
          </w:p>
        </w:tc>
      </w:tr>
      <w:tr w:rsidR="00000000" w14:paraId="30B46072" w14:textId="77777777">
        <w:trPr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4B629F4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视频跟踪功能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1861A87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 w:rsidR="00000000" w14:paraId="7B6DB5FE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12E4C01F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调制方式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6CAB1C68" w14:textId="77777777" w:rsidR="00000000" w:rsidRDefault="00000000">
            <w:pPr>
              <w:jc w:val="center"/>
              <w:rPr>
                <w:rFonts w:hint="eastAsia"/>
                <w:szCs w:val="19"/>
              </w:rPr>
            </w:pPr>
            <w:r>
              <w:rPr>
                <w:rFonts w:hint="eastAsia"/>
                <w:szCs w:val="19"/>
              </w:rPr>
              <w:t>GMSK</w:t>
            </w:r>
          </w:p>
        </w:tc>
      </w:tr>
      <w:tr w:rsidR="00000000" w14:paraId="102A0ED8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3AEBC6F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载波频率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23D992D" w14:textId="77777777" w:rsidR="00000000" w:rsidRDefault="00000000">
            <w:pPr>
              <w:jc w:val="center"/>
              <w:rPr>
                <w:rFonts w:hint="eastAsia"/>
                <w:szCs w:val="19"/>
              </w:rPr>
            </w:pPr>
            <w:r>
              <w:rPr>
                <w:rFonts w:hint="eastAsia"/>
                <w:szCs w:val="19"/>
              </w:rPr>
              <w:t>2400-2517MHz</w:t>
            </w:r>
          </w:p>
        </w:tc>
      </w:tr>
      <w:tr w:rsidR="00000000" w14:paraId="649533B6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3888307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接收</w:t>
            </w:r>
            <w:r>
              <w:rPr>
                <w:rFonts w:hint="eastAsia"/>
                <w:b/>
                <w:bCs/>
              </w:rPr>
              <w:t>/</w:t>
            </w:r>
            <w:r>
              <w:rPr>
                <w:rFonts w:hint="eastAsia"/>
                <w:b/>
                <w:bCs/>
              </w:rPr>
              <w:t>发射角度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BB908D8" w14:textId="77777777" w:rsidR="00000000" w:rsidRDefault="00000000">
            <w:pPr>
              <w:jc w:val="center"/>
              <w:rPr>
                <w:rFonts w:hint="eastAsia"/>
                <w:szCs w:val="19"/>
              </w:rPr>
            </w:pPr>
            <w:r>
              <w:rPr>
                <w:rFonts w:hint="eastAsia"/>
                <w:szCs w:val="19"/>
              </w:rPr>
              <w:t>360</w:t>
            </w:r>
            <w:r>
              <w:rPr>
                <w:rFonts w:hint="eastAsia"/>
                <w:szCs w:val="19"/>
              </w:rPr>
              <w:t>°全方位</w:t>
            </w:r>
          </w:p>
        </w:tc>
      </w:tr>
      <w:tr w:rsidR="00000000" w14:paraId="79A6B9A8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4AEDC6E0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工作电源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EF35F96" w14:textId="77777777" w:rsidR="00000000" w:rsidRDefault="00000000">
            <w:pPr>
              <w:jc w:val="center"/>
              <w:rPr>
                <w:rFonts w:hint="eastAsia"/>
                <w:szCs w:val="19"/>
              </w:rPr>
            </w:pPr>
            <w:r>
              <w:rPr>
                <w:rFonts w:hint="eastAsia"/>
                <w:szCs w:val="19"/>
              </w:rPr>
              <w:t>3.6V</w:t>
            </w:r>
            <w:r>
              <w:rPr>
                <w:rFonts w:hint="eastAsia"/>
                <w:szCs w:val="19"/>
              </w:rPr>
              <w:t>锂电池</w:t>
            </w:r>
          </w:p>
        </w:tc>
      </w:tr>
      <w:tr w:rsidR="00000000" w14:paraId="6BB287B4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0C2D5CC4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功耗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34C930F" w14:textId="77777777" w:rsidR="00000000" w:rsidRDefault="00000000">
            <w:pPr>
              <w:jc w:val="center"/>
              <w:rPr>
                <w:rFonts w:hint="eastAsia"/>
                <w:szCs w:val="19"/>
              </w:rPr>
            </w:pPr>
            <w:r>
              <w:rPr>
                <w:szCs w:val="19"/>
              </w:rPr>
              <w:t>160mW-220mW</w:t>
            </w:r>
          </w:p>
        </w:tc>
      </w:tr>
      <w:tr w:rsidR="00000000" w14:paraId="606770FD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3B0CFBC1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工作时间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C22DC39" w14:textId="77777777" w:rsidR="00000000" w:rsidRDefault="00000000">
            <w:pPr>
              <w:jc w:val="center"/>
              <w:rPr>
                <w:rFonts w:hint="eastAsia"/>
                <w:szCs w:val="19"/>
              </w:rPr>
            </w:pPr>
            <w:r>
              <w:rPr>
                <w:rFonts w:hint="eastAsia"/>
                <w:szCs w:val="19"/>
              </w:rPr>
              <w:t>30</w:t>
            </w:r>
            <w:r>
              <w:rPr>
                <w:rFonts w:hint="eastAsia"/>
                <w:szCs w:val="19"/>
              </w:rPr>
              <w:t>小时</w:t>
            </w:r>
          </w:p>
        </w:tc>
      </w:tr>
      <w:tr w:rsidR="00000000" w14:paraId="7696D647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7B668488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功耗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6F74174" w14:textId="77777777" w:rsidR="00000000" w:rsidRDefault="0000000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160mW-220mW </w:t>
            </w:r>
          </w:p>
        </w:tc>
      </w:tr>
      <w:tr w:rsidR="00000000" w14:paraId="24CF08F2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13A76B84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连接方式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8D45509" w14:textId="77777777" w:rsidR="00000000" w:rsidRDefault="00000000">
            <w:pPr>
              <w:jc w:val="center"/>
              <w:rPr>
                <w:rFonts w:hint="eastAsia"/>
                <w:szCs w:val="19"/>
              </w:rPr>
            </w:pPr>
            <w:r>
              <w:rPr>
                <w:rFonts w:hint="eastAsia"/>
                <w:szCs w:val="19"/>
              </w:rPr>
              <w:t>无线</w:t>
            </w:r>
          </w:p>
        </w:tc>
      </w:tr>
      <w:tr w:rsidR="00000000" w14:paraId="4D97D1EF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3596FB1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视频跟踪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C2C6125" w14:textId="77777777" w:rsidR="00000000" w:rsidRDefault="00000000">
            <w:pPr>
              <w:widowControl/>
              <w:jc w:val="center"/>
              <w:rPr>
                <w:rFonts w:hint="eastAsia"/>
                <w:szCs w:val="19"/>
              </w:rPr>
            </w:pPr>
            <w:r>
              <w:rPr>
                <w:rFonts w:hint="eastAsia"/>
                <w:szCs w:val="19"/>
              </w:rPr>
              <w:t>具备</w:t>
            </w:r>
          </w:p>
        </w:tc>
      </w:tr>
      <w:tr w:rsidR="00000000" w14:paraId="122151DC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545DA3A7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颜色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75C11BD" w14:textId="77777777" w:rsidR="00000000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19"/>
              </w:rPr>
            </w:pPr>
            <w:r>
              <w:rPr>
                <w:rFonts w:hint="eastAsia"/>
                <w:szCs w:val="19"/>
              </w:rPr>
              <w:t>黑色，银色，香槟金色（可定做）</w:t>
            </w:r>
          </w:p>
        </w:tc>
      </w:tr>
      <w:tr w:rsidR="00000000" w14:paraId="32D8066B" w14:textId="77777777">
        <w:trPr>
          <w:trHeight w:val="335"/>
          <w:jc w:val="center"/>
        </w:trPr>
        <w:tc>
          <w:tcPr>
            <w:tcW w:w="2152" w:type="dxa"/>
            <w:shd w:val="clear" w:color="auto" w:fill="auto"/>
            <w:vAlign w:val="center"/>
          </w:tcPr>
          <w:p w14:paraId="234E225D" w14:textId="77777777" w:rsidR="00000000" w:rsidRDefault="0000000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安装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7892188" w14:textId="77777777" w:rsidR="00000000" w:rsidRDefault="00000000"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eastAsia"/>
              </w:rPr>
              <w:t>桌面式</w:t>
            </w:r>
            <w:r>
              <w:rPr>
                <w:rFonts w:hint="eastAsia"/>
              </w:rPr>
              <w:t xml:space="preserve"> </w:t>
            </w:r>
          </w:p>
        </w:tc>
      </w:tr>
    </w:tbl>
    <w:p w14:paraId="247B1090" w14:textId="77777777" w:rsidR="00000000" w:rsidRDefault="00000000">
      <w:pPr>
        <w:pStyle w:val="2"/>
        <w:rPr>
          <w:rFonts w:hint="eastAsia"/>
        </w:rPr>
      </w:pPr>
      <w:bookmarkStart w:id="79" w:name="_Toc65773825"/>
      <w:bookmarkStart w:id="80" w:name="_Toc80799255"/>
      <w:bookmarkStart w:id="81" w:name="_Toc65774582"/>
      <w:r>
        <w:rPr>
          <w:rFonts w:hint="eastAsia"/>
        </w:rPr>
        <w:t>4.4</w:t>
      </w:r>
      <w:r>
        <w:rPr>
          <w:rFonts w:hint="eastAsia"/>
        </w:rPr>
        <w:t>会议单元功能与接口说明</w:t>
      </w:r>
      <w:bookmarkEnd w:id="79"/>
      <w:bookmarkEnd w:id="80"/>
      <w:bookmarkEnd w:id="81"/>
    </w:p>
    <w:p w14:paraId="2037280D" w14:textId="77777777" w:rsidR="00000000" w:rsidRDefault="00000000">
      <w:pPr>
        <w:widowControl/>
        <w:jc w:val="center"/>
        <w:rPr>
          <w:rFonts w:hint="eastAsia"/>
        </w:rPr>
      </w:pPr>
    </w:p>
    <w:p w14:paraId="7F0835FD" w14:textId="31B3FDC3" w:rsidR="00000000" w:rsidRDefault="00337EE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8A3312E" wp14:editId="6EB43314">
            <wp:extent cx="3448050" cy="2190750"/>
            <wp:effectExtent l="0" t="0" r="0" b="0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C1EBF" w14:textId="77777777" w:rsidR="00000000" w:rsidRDefault="00000000">
      <w:pPr>
        <w:pStyle w:val="affff9"/>
        <w:rPr>
          <w:rFonts w:ascii="Times New Roman" w:hint="eastAsia"/>
        </w:rPr>
      </w:pPr>
      <w:r>
        <w:rPr>
          <w:rFonts w:ascii="Times New Roman" w:hint="eastAsia"/>
        </w:rPr>
        <w:lastRenderedPageBreak/>
        <w:t>图</w:t>
      </w:r>
      <w:r>
        <w:rPr>
          <w:rFonts w:ascii="Times New Roman"/>
        </w:rPr>
        <w:t xml:space="preserve">4.2  </w:t>
      </w:r>
      <w:r>
        <w:rPr>
          <w:rFonts w:hint="eastAsia"/>
        </w:rPr>
        <w:t>会议单元功能与接口说明</w:t>
      </w:r>
    </w:p>
    <w:p w14:paraId="61047EB2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1，电源、静音开关</w:t>
      </w:r>
    </w:p>
    <w:p w14:paraId="047D4F81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2，发言指示灯、电源指示灯</w:t>
      </w:r>
    </w:p>
    <w:p w14:paraId="565FBD5C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3，液晶显示</w:t>
      </w:r>
    </w:p>
    <w:p w14:paraId="31F066C9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4，音量调节</w:t>
      </w:r>
    </w:p>
    <w:p w14:paraId="6EA40A3A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5，方形咪杆</w:t>
      </w:r>
    </w:p>
    <w:p w14:paraId="262951C7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6，发言指示灯</w:t>
      </w:r>
    </w:p>
    <w:p w14:paraId="1A32F8C4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7，咪杆松紧调节旋钮</w:t>
      </w:r>
    </w:p>
    <w:p w14:paraId="307E36E5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8，</w:t>
      </w:r>
      <w:bookmarkStart w:id="82" w:name="OLE_LINK10"/>
      <w:r>
        <w:rPr>
          <w:rFonts w:hint="eastAsia"/>
        </w:rPr>
        <w:t>IR红外对频</w:t>
      </w:r>
      <w:bookmarkEnd w:id="82"/>
    </w:p>
    <w:p w14:paraId="750CB1CD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9，充电插口</w:t>
      </w:r>
    </w:p>
    <w:p w14:paraId="030DF1AC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10，电池盒</w:t>
      </w:r>
    </w:p>
    <w:p w14:paraId="48FD120D" w14:textId="06C51DC7" w:rsidR="00000000" w:rsidRDefault="00337EE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7A2ABB1" wp14:editId="2A1E1112">
            <wp:extent cx="2876550" cy="1400175"/>
            <wp:effectExtent l="0" t="0" r="0" b="0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49E7" w14:textId="77777777" w:rsidR="00000000" w:rsidRDefault="00000000">
      <w:pPr>
        <w:pStyle w:val="affff9"/>
        <w:rPr>
          <w:rFonts w:hint="eastAsia"/>
        </w:rPr>
      </w:pPr>
      <w:r>
        <w:rPr>
          <w:rFonts w:ascii="Times New Roman" w:hint="eastAsia"/>
        </w:rPr>
        <w:t>图</w:t>
      </w:r>
      <w:r>
        <w:rPr>
          <w:rFonts w:ascii="Times New Roman"/>
        </w:rPr>
        <w:t>4.</w:t>
      </w:r>
      <w:r>
        <w:rPr>
          <w:rFonts w:ascii="Times New Roman" w:hint="eastAsia"/>
        </w:rPr>
        <w:t>3</w:t>
      </w:r>
      <w:r>
        <w:rPr>
          <w:rFonts w:ascii="Times New Roman"/>
        </w:rPr>
        <w:t xml:space="preserve">  </w:t>
      </w:r>
      <w:r>
        <w:rPr>
          <w:rFonts w:hint="eastAsia"/>
        </w:rPr>
        <w:t>无线会议单元操作界面</w:t>
      </w:r>
    </w:p>
    <w:p w14:paraId="32E1F0D8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1，代表单元的ID号为001号</w:t>
      </w:r>
    </w:p>
    <w:p w14:paraId="20E164B7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2，动态显示无线会议信号的强度</w:t>
      </w:r>
    </w:p>
    <w:p w14:paraId="01E17695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3，动态显示此会议单元占用的频段通道为03</w:t>
      </w:r>
    </w:p>
    <w:p w14:paraId="418EEB26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  <w:r>
        <w:rPr>
          <w:rFonts w:hint="eastAsia"/>
        </w:rPr>
        <w:t>4，动态显示此无线会议单元的电池电量</w:t>
      </w:r>
    </w:p>
    <w:p w14:paraId="22DFF36A" w14:textId="77777777" w:rsidR="00000000" w:rsidRDefault="00000000">
      <w:pPr>
        <w:pStyle w:val="2"/>
        <w:rPr>
          <w:rFonts w:hint="eastAsia"/>
        </w:rPr>
      </w:pPr>
      <w:bookmarkStart w:id="83" w:name="_Toc80799256"/>
      <w:r>
        <w:rPr>
          <w:rFonts w:hint="eastAsia"/>
        </w:rPr>
        <w:t xml:space="preserve">4.5 </w:t>
      </w:r>
      <w:r>
        <w:rPr>
          <w:rFonts w:hint="eastAsia"/>
        </w:rPr>
        <w:t>会议单元设置频点</w:t>
      </w:r>
      <w:bookmarkEnd w:id="83"/>
    </w:p>
    <w:p w14:paraId="0489F57D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会议单元关机状态下，同时按会议单元左按键、右按键及MIC键，进入频点设置界面，如下图。</w:t>
      </w:r>
    </w:p>
    <w:p w14:paraId="3B9B76EE" w14:textId="1D1FF689" w:rsidR="00000000" w:rsidRDefault="00337EEF">
      <w:pPr>
        <w:pStyle w:val="2d"/>
        <w:ind w:firstLineChars="150" w:firstLine="285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A19A6B" wp14:editId="6FBEDF71">
            <wp:extent cx="1800225" cy="809625"/>
            <wp:effectExtent l="0" t="0" r="0" b="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5CFB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按左按键或右按键，调节频点数值与会议主机频点1数值一致，按MIC键确认并退出频点设置界面，该会议单元频点设置完毕，然后，按上述步骤依次设置其他会议单元频点与会议主机频点1数值一致。</w:t>
      </w:r>
    </w:p>
    <w:p w14:paraId="4BB1DED4" w14:textId="550ACC7E" w:rsidR="00000000" w:rsidRDefault="00337EEF">
      <w:pPr>
        <w:pStyle w:val="2d"/>
        <w:rPr>
          <w:rFonts w:hint="eastAsia"/>
          <w:b/>
          <w:color w:val="000000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50ADAAAD" wp14:editId="2872BEB4">
            <wp:extent cx="361950" cy="295275"/>
            <wp:effectExtent l="0" t="0" r="0" b="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 xml:space="preserve"> </w:t>
      </w:r>
      <w:r w:rsidR="00000000">
        <w:rPr>
          <w:rFonts w:hint="eastAsia"/>
          <w:b/>
          <w:color w:val="000000"/>
        </w:rPr>
        <w:t>会议单元频点值须与会议主机频点1数值一致。</w:t>
      </w:r>
    </w:p>
    <w:p w14:paraId="01BE3619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</w:p>
    <w:p w14:paraId="792E10B4" w14:textId="77777777" w:rsidR="00000000" w:rsidRDefault="00000000">
      <w:pPr>
        <w:rPr>
          <w:rFonts w:hint="eastAsia"/>
        </w:rPr>
      </w:pPr>
    </w:p>
    <w:p w14:paraId="7743CF5D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 w:hanging="420"/>
        <w:rPr>
          <w:rFonts w:ascii="Times New Roman" w:hint="eastAsia"/>
        </w:rPr>
      </w:pPr>
    </w:p>
    <w:p w14:paraId="7F770B02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</w:p>
    <w:p w14:paraId="14EE3F0B" w14:textId="77777777" w:rsidR="00000000" w:rsidRDefault="00000000">
      <w:pPr>
        <w:pStyle w:val="1"/>
        <w:rPr>
          <w:rFonts w:hint="eastAsia"/>
        </w:rPr>
      </w:pPr>
      <w:bookmarkStart w:id="84" w:name="_Toc65773826"/>
      <w:bookmarkStart w:id="85" w:name="_Toc65774583"/>
      <w:bookmarkStart w:id="86" w:name="_Toc80799257"/>
      <w:r>
        <w:rPr>
          <w:rFonts w:hint="eastAsia"/>
        </w:rPr>
        <w:lastRenderedPageBreak/>
        <w:t>第五章</w:t>
      </w:r>
      <w:r>
        <w:rPr>
          <w:rFonts w:hint="eastAsia"/>
        </w:rPr>
        <w:t xml:space="preserve"> </w:t>
      </w:r>
      <w:r>
        <w:rPr>
          <w:rFonts w:hint="eastAsia"/>
        </w:rPr>
        <w:t>无线数据采集器</w:t>
      </w:r>
      <w:bookmarkEnd w:id="84"/>
      <w:bookmarkEnd w:id="85"/>
      <w:bookmarkEnd w:id="86"/>
      <w:r>
        <w:rPr>
          <w:rFonts w:hint="eastAsia"/>
        </w:rPr>
        <w:t>HE804</w:t>
      </w:r>
    </w:p>
    <w:p w14:paraId="12F55174" w14:textId="77777777" w:rsidR="00000000" w:rsidRDefault="00000000">
      <w:pPr>
        <w:pStyle w:val="2"/>
        <w:rPr>
          <w:rFonts w:hint="eastAsia"/>
        </w:rPr>
      </w:pPr>
      <w:bookmarkStart w:id="87" w:name="_Toc80799258"/>
      <w:bookmarkStart w:id="88" w:name="_Toc65774584"/>
      <w:bookmarkStart w:id="89" w:name="_Toc65773827"/>
      <w:r>
        <w:rPr>
          <w:rFonts w:hint="eastAsia"/>
        </w:rPr>
        <w:t xml:space="preserve">5.1 </w:t>
      </w:r>
      <w:r>
        <w:rPr>
          <w:rFonts w:hint="eastAsia"/>
        </w:rPr>
        <w:t>综述</w:t>
      </w:r>
      <w:bookmarkEnd w:id="87"/>
      <w:bookmarkEnd w:id="88"/>
      <w:bookmarkEnd w:id="89"/>
    </w:p>
    <w:p w14:paraId="68429B6A" w14:textId="436ACC9C" w:rsidR="00000000" w:rsidRDefault="00337E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798458" wp14:editId="04D2E815">
            <wp:extent cx="3219450" cy="1676400"/>
            <wp:effectExtent l="0" t="0" r="0" b="0"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2E43" w14:textId="77777777" w:rsidR="00000000" w:rsidRDefault="00000000">
      <w:pPr>
        <w:rPr>
          <w:rFonts w:hint="eastAsia"/>
        </w:rPr>
      </w:pPr>
    </w:p>
    <w:p w14:paraId="6B68AABC" w14:textId="77777777" w:rsidR="00000000" w:rsidRDefault="00000000">
      <w:pPr>
        <w:pStyle w:val="affff9"/>
        <w:rPr>
          <w:rFonts w:ascii="Times New Roman" w:hint="eastAsia"/>
          <w:sz w:val="20"/>
          <w:szCs w:val="20"/>
        </w:rPr>
      </w:pPr>
      <w:r>
        <w:rPr>
          <w:rFonts w:ascii="Times New Roman" w:hint="eastAsia"/>
          <w:sz w:val="20"/>
          <w:szCs w:val="20"/>
        </w:rPr>
        <w:t>图</w:t>
      </w:r>
      <w:r>
        <w:rPr>
          <w:rFonts w:ascii="Times New Roman"/>
          <w:sz w:val="20"/>
          <w:szCs w:val="20"/>
        </w:rPr>
        <w:t xml:space="preserve"> </w:t>
      </w:r>
      <w:r>
        <w:rPr>
          <w:rFonts w:ascii="Times New Roman" w:hint="eastAsia"/>
          <w:sz w:val="20"/>
          <w:szCs w:val="20"/>
        </w:rPr>
        <w:t>5</w:t>
      </w:r>
      <w:r>
        <w:rPr>
          <w:rFonts w:ascii="Times New Roman"/>
          <w:sz w:val="20"/>
          <w:szCs w:val="20"/>
        </w:rPr>
        <w:t xml:space="preserve">.1  </w:t>
      </w:r>
      <w:r>
        <w:rPr>
          <w:rFonts w:ascii="Times New Roman" w:hint="eastAsia"/>
          <w:sz w:val="20"/>
          <w:szCs w:val="20"/>
        </w:rPr>
        <w:t>无线数据采集器</w:t>
      </w:r>
      <w:r>
        <w:rPr>
          <w:rFonts w:hint="eastAsia"/>
        </w:rPr>
        <w:t>HE804</w:t>
      </w:r>
    </w:p>
    <w:p w14:paraId="296AEBCE" w14:textId="77777777" w:rsidR="00000000" w:rsidRDefault="00000000">
      <w:pPr>
        <w:pStyle w:val="2"/>
        <w:rPr>
          <w:rFonts w:hint="eastAsia"/>
        </w:rPr>
      </w:pPr>
      <w:bookmarkStart w:id="90" w:name="_Toc80799259"/>
      <w:bookmarkStart w:id="91" w:name="_Toc65773828"/>
      <w:bookmarkStart w:id="92" w:name="_Toc65774585"/>
      <w:r>
        <w:rPr>
          <w:rFonts w:hint="eastAsia"/>
        </w:rPr>
        <w:t xml:space="preserve">5.2 </w:t>
      </w:r>
      <w:r>
        <w:rPr>
          <w:rFonts w:hint="eastAsia"/>
        </w:rPr>
        <w:t>无线数据采集器主要功能与特点</w:t>
      </w:r>
      <w:bookmarkEnd w:id="90"/>
      <w:bookmarkEnd w:id="91"/>
      <w:bookmarkEnd w:id="92"/>
    </w:p>
    <w:p w14:paraId="05E4FAE8" w14:textId="77777777" w:rsidR="00000000" w:rsidRDefault="00000000">
      <w:pPr>
        <w:pStyle w:val="001"/>
      </w:pPr>
      <w:r>
        <w:rPr>
          <w:rFonts w:hint="eastAsia"/>
        </w:rPr>
        <w:t>外观设计简洁精美，符合人体工程学</w:t>
      </w:r>
    </w:p>
    <w:p w14:paraId="3C7A4B2E" w14:textId="77777777" w:rsidR="00000000" w:rsidRDefault="00000000">
      <w:pPr>
        <w:pStyle w:val="001"/>
      </w:pPr>
      <w:r>
        <w:rPr>
          <w:rFonts w:hint="eastAsia"/>
        </w:rPr>
        <w:t>具有无线接收</w:t>
      </w:r>
      <w:r>
        <w:rPr>
          <w:rFonts w:hint="eastAsia"/>
        </w:rPr>
        <w:t>/</w:t>
      </w:r>
      <w:r>
        <w:rPr>
          <w:rFonts w:hint="eastAsia"/>
        </w:rPr>
        <w:t>发射双向收发功能</w:t>
      </w:r>
    </w:p>
    <w:p w14:paraId="3AA306B1" w14:textId="77777777" w:rsidR="00000000" w:rsidRDefault="00000000">
      <w:pPr>
        <w:pStyle w:val="001"/>
      </w:pPr>
      <w:r>
        <w:rPr>
          <w:rFonts w:hint="eastAsia"/>
        </w:rPr>
        <w:t>无线信号收发范围为</w:t>
      </w:r>
      <w:r>
        <w:rPr>
          <w:rFonts w:hint="eastAsia"/>
        </w:rPr>
        <w:t>60</w:t>
      </w:r>
      <w:r>
        <w:rPr>
          <w:rFonts w:hint="eastAsia"/>
        </w:rPr>
        <w:t>米</w:t>
      </w:r>
    </w:p>
    <w:p w14:paraId="1B448C1F" w14:textId="77777777" w:rsidR="00000000" w:rsidRDefault="00000000">
      <w:pPr>
        <w:pStyle w:val="001"/>
      </w:pPr>
      <w:r>
        <w:rPr>
          <w:rFonts w:hint="eastAsia"/>
        </w:rPr>
        <w:t>采用</w:t>
      </w:r>
      <w:r>
        <w:rPr>
          <w:rFonts w:hint="eastAsia"/>
        </w:rPr>
        <w:t>RS485</w:t>
      </w:r>
      <w:r>
        <w:rPr>
          <w:rFonts w:hint="eastAsia"/>
        </w:rPr>
        <w:t>通讯协议，无须考虑通讯距离</w:t>
      </w:r>
    </w:p>
    <w:p w14:paraId="2FC0303E" w14:textId="77777777" w:rsidR="00000000" w:rsidRDefault="00000000">
      <w:pPr>
        <w:pStyle w:val="001"/>
      </w:pPr>
      <w:r>
        <w:rPr>
          <w:rFonts w:hint="eastAsia"/>
        </w:rPr>
        <w:t>与无线会议主机采用专用</w:t>
      </w:r>
      <w:r>
        <w:rPr>
          <w:rFonts w:hint="eastAsia"/>
        </w:rPr>
        <w:t>6</w:t>
      </w:r>
      <w:r>
        <w:rPr>
          <w:rFonts w:hint="eastAsia"/>
        </w:rPr>
        <w:t>芯线缆连接</w:t>
      </w:r>
    </w:p>
    <w:p w14:paraId="7B079017" w14:textId="77777777" w:rsidR="00000000" w:rsidRDefault="00000000">
      <w:pPr>
        <w:pStyle w:val="001"/>
      </w:pPr>
      <w:r>
        <w:rPr>
          <w:rFonts w:hint="eastAsia"/>
        </w:rPr>
        <w:t>可挂墙式或天花嵌入式安装</w:t>
      </w:r>
    </w:p>
    <w:p w14:paraId="6C2FACD4" w14:textId="77777777" w:rsidR="00000000" w:rsidRDefault="00000000">
      <w:pPr>
        <w:pStyle w:val="001"/>
      </w:pPr>
      <w:r>
        <w:rPr>
          <w:rFonts w:hint="eastAsia"/>
        </w:rPr>
        <w:t>采用</w:t>
      </w:r>
      <w:r>
        <w:rPr>
          <w:rFonts w:hint="eastAsia"/>
        </w:rPr>
        <w:t>2.4G</w:t>
      </w:r>
      <w:r>
        <w:rPr>
          <w:rFonts w:hint="eastAsia"/>
        </w:rPr>
        <w:t>通讯技术</w:t>
      </w:r>
    </w:p>
    <w:p w14:paraId="7C061F32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信号穿透力强，无方向性，</w:t>
      </w:r>
      <w:r>
        <w:rPr>
          <w:rFonts w:hint="eastAsia"/>
        </w:rPr>
        <w:t>360</w:t>
      </w:r>
      <w:r>
        <w:rPr>
          <w:rFonts w:hint="eastAsia"/>
        </w:rPr>
        <w:t>度全方位通讯</w:t>
      </w:r>
    </w:p>
    <w:p w14:paraId="11E7CDCF" w14:textId="77777777" w:rsidR="00000000" w:rsidRDefault="00000000">
      <w:pPr>
        <w:rPr>
          <w:rFonts w:hint="eastAsia"/>
        </w:rPr>
      </w:pPr>
    </w:p>
    <w:p w14:paraId="04CF2F6E" w14:textId="77777777" w:rsidR="00000000" w:rsidRDefault="00000000">
      <w:pPr>
        <w:pStyle w:val="2d"/>
        <w:rPr>
          <w:rFonts w:hint="eastAsia"/>
        </w:rPr>
      </w:pPr>
    </w:p>
    <w:p w14:paraId="1B5B4F67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</w:p>
    <w:p w14:paraId="1901DDFD" w14:textId="77777777" w:rsidR="00000000" w:rsidRDefault="00000000">
      <w:pPr>
        <w:pStyle w:val="1"/>
        <w:rPr>
          <w:rFonts w:hint="eastAsia"/>
        </w:rPr>
      </w:pPr>
      <w:bookmarkStart w:id="93" w:name="_Toc65773829"/>
      <w:bookmarkStart w:id="94" w:name="_Toc5720939"/>
      <w:bookmarkStart w:id="95" w:name="_Toc521508942"/>
      <w:bookmarkStart w:id="96" w:name="_Toc332718338"/>
      <w:bookmarkStart w:id="97" w:name="_Toc65774586"/>
      <w:bookmarkStart w:id="98" w:name="_Toc80799260"/>
      <w:bookmarkStart w:id="99" w:name="_Toc521061259"/>
      <w:r>
        <w:rPr>
          <w:rFonts w:hint="eastAsia"/>
        </w:rPr>
        <w:lastRenderedPageBreak/>
        <w:t>第六章</w:t>
      </w:r>
      <w:r>
        <w:rPr>
          <w:rFonts w:hint="eastAsia"/>
        </w:rPr>
        <w:t xml:space="preserve">  </w:t>
      </w:r>
      <w:r>
        <w:rPr>
          <w:rFonts w:hint="eastAsia"/>
        </w:rPr>
        <w:t>系统的安装与连接</w:t>
      </w:r>
      <w:bookmarkEnd w:id="93"/>
      <w:bookmarkEnd w:id="94"/>
      <w:bookmarkEnd w:id="95"/>
      <w:bookmarkEnd w:id="96"/>
      <w:bookmarkEnd w:id="97"/>
      <w:bookmarkEnd w:id="98"/>
      <w:bookmarkEnd w:id="99"/>
    </w:p>
    <w:p w14:paraId="77ADF5E5" w14:textId="77777777" w:rsidR="00000000" w:rsidRDefault="00000000">
      <w:pPr>
        <w:pStyle w:val="2"/>
        <w:rPr>
          <w:rFonts w:hint="eastAsia"/>
        </w:rPr>
      </w:pPr>
      <w:bookmarkStart w:id="100" w:name="_Toc65773830"/>
      <w:bookmarkStart w:id="101" w:name="_Toc65774587"/>
      <w:bookmarkStart w:id="102" w:name="_Toc80799261"/>
      <w:bookmarkStart w:id="103" w:name="_Toc332718339"/>
      <w:bookmarkStart w:id="104" w:name="_Toc521508943"/>
      <w:bookmarkStart w:id="105" w:name="_Toc5720940"/>
      <w:r>
        <w:rPr>
          <w:rFonts w:hint="eastAsia"/>
        </w:rPr>
        <w:t>6.1</w:t>
      </w:r>
      <w:r>
        <w:rPr>
          <w:rFonts w:hint="eastAsia"/>
        </w:rPr>
        <w:t>系统总连接图</w:t>
      </w:r>
      <w:bookmarkEnd w:id="100"/>
      <w:bookmarkEnd w:id="101"/>
      <w:bookmarkEnd w:id="102"/>
      <w:bookmarkEnd w:id="103"/>
      <w:bookmarkEnd w:id="104"/>
      <w:bookmarkEnd w:id="105"/>
    </w:p>
    <w:p w14:paraId="67BF3ADD" w14:textId="45109887" w:rsidR="00000000" w:rsidRDefault="00337E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DD6E11D" wp14:editId="67F388C5">
            <wp:extent cx="6000750" cy="7105650"/>
            <wp:effectExtent l="0" t="0" r="0" b="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270C" w14:textId="77777777" w:rsidR="00000000" w:rsidRDefault="00000000">
      <w:pPr>
        <w:jc w:val="center"/>
        <w:rPr>
          <w:rFonts w:hint="eastAsia"/>
        </w:rPr>
      </w:pPr>
    </w:p>
    <w:p w14:paraId="3AE0CD61" w14:textId="77777777" w:rsidR="00000000" w:rsidRDefault="00000000">
      <w:pPr>
        <w:pStyle w:val="1"/>
        <w:rPr>
          <w:rFonts w:hint="eastAsia"/>
        </w:rPr>
      </w:pPr>
      <w:bookmarkStart w:id="106" w:name="_Toc80799262"/>
      <w:bookmarkStart w:id="107" w:name="_Toc61862729"/>
      <w:bookmarkStart w:id="108" w:name="_Toc65774588"/>
      <w:bookmarkStart w:id="109" w:name="_Toc65773831"/>
      <w:bookmarkStart w:id="110" w:name="_Toc5720941"/>
      <w:bookmarkStart w:id="111" w:name="_Toc521508944"/>
      <w:bookmarkStart w:id="112" w:name="OLE_LINK8"/>
      <w:r>
        <w:rPr>
          <w:rFonts w:hint="eastAsia"/>
        </w:rPr>
        <w:lastRenderedPageBreak/>
        <w:t>第七章</w:t>
      </w:r>
      <w:r>
        <w:rPr>
          <w:rFonts w:hint="eastAsia"/>
        </w:rPr>
        <w:t xml:space="preserve">  </w:t>
      </w:r>
      <w:r>
        <w:rPr>
          <w:rFonts w:hint="eastAsia"/>
        </w:rPr>
        <w:t>无线数字会议系统的设置与操作</w:t>
      </w:r>
      <w:bookmarkEnd w:id="106"/>
      <w:bookmarkEnd w:id="107"/>
      <w:bookmarkEnd w:id="108"/>
      <w:bookmarkEnd w:id="109"/>
      <w:bookmarkEnd w:id="110"/>
      <w:bookmarkEnd w:id="111"/>
    </w:p>
    <w:p w14:paraId="5D33C9CB" w14:textId="77777777" w:rsidR="00000000" w:rsidRDefault="00000000">
      <w:pPr>
        <w:pStyle w:val="2"/>
      </w:pPr>
      <w:bookmarkStart w:id="113" w:name="_Toc65773832"/>
      <w:bookmarkStart w:id="114" w:name="_Toc80799263"/>
      <w:bookmarkStart w:id="115" w:name="_Toc46330397"/>
      <w:bookmarkStart w:id="116" w:name="_Toc65774589"/>
      <w:bookmarkStart w:id="117" w:name="_Toc61862730"/>
      <w:bookmarkEnd w:id="112"/>
      <w:r>
        <w:rPr>
          <w:rFonts w:hint="eastAsia"/>
        </w:rPr>
        <w:t>7</w:t>
      </w:r>
      <w:r>
        <w:t xml:space="preserve">.1 </w:t>
      </w:r>
      <w:r>
        <w:rPr>
          <w:rFonts w:hint="eastAsia"/>
        </w:rPr>
        <w:t>菜单结构</w:t>
      </w:r>
      <w:bookmarkEnd w:id="113"/>
      <w:bookmarkEnd w:id="114"/>
      <w:bookmarkEnd w:id="115"/>
      <w:bookmarkEnd w:id="116"/>
      <w:bookmarkEnd w:id="117"/>
    </w:p>
    <w:p w14:paraId="26D15C7F" w14:textId="0126C125" w:rsidR="00000000" w:rsidRDefault="00337EEF">
      <w:r>
        <w:rPr>
          <w:noProof/>
          <w:lang w:val="en-US" w:eastAsia="zh-CN"/>
        </w:rPr>
        <w:drawing>
          <wp:inline distT="0" distB="0" distL="0" distR="0" wp14:anchorId="5786D167" wp14:editId="105AA98A">
            <wp:extent cx="6343650" cy="7077075"/>
            <wp:effectExtent l="0" t="0" r="0" b="0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2F41" w14:textId="77777777" w:rsidR="00000000" w:rsidRDefault="00000000">
      <w:pPr>
        <w:pStyle w:val="2"/>
      </w:pPr>
      <w:bookmarkStart w:id="118" w:name="_Toc80799264"/>
      <w:bookmarkStart w:id="119" w:name="_Toc65774590"/>
      <w:bookmarkStart w:id="120" w:name="_Toc61862731"/>
      <w:bookmarkStart w:id="121" w:name="_Toc65773833"/>
      <w:bookmarkStart w:id="122" w:name="_Toc46330398"/>
      <w:r>
        <w:rPr>
          <w:rFonts w:hint="eastAsia"/>
        </w:rPr>
        <w:t>7</w:t>
      </w:r>
      <w:r>
        <w:t>.2</w:t>
      </w:r>
      <w:r>
        <w:rPr>
          <w:rFonts w:hint="eastAsia"/>
        </w:rPr>
        <w:t>新机调试</w:t>
      </w:r>
      <w:bookmarkEnd w:id="118"/>
      <w:bookmarkEnd w:id="119"/>
      <w:bookmarkEnd w:id="120"/>
      <w:bookmarkEnd w:id="121"/>
      <w:bookmarkEnd w:id="122"/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3"/>
        <w:gridCol w:w="2634"/>
        <w:gridCol w:w="3341"/>
        <w:gridCol w:w="3316"/>
      </w:tblGrid>
      <w:tr w:rsidR="00000000" w14:paraId="332A95CF" w14:textId="77777777">
        <w:trPr>
          <w:trHeight w:val="375"/>
          <w:jc w:val="center"/>
        </w:trPr>
        <w:tc>
          <w:tcPr>
            <w:tcW w:w="773" w:type="dxa"/>
            <w:shd w:val="clear" w:color="auto" w:fill="99CCFF"/>
            <w:vAlign w:val="center"/>
          </w:tcPr>
          <w:p w14:paraId="5BDFB68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kern w:val="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2634" w:type="dxa"/>
            <w:shd w:val="clear" w:color="auto" w:fill="99CCFF"/>
            <w:vAlign w:val="center"/>
          </w:tcPr>
          <w:p w14:paraId="3069C0F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kern w:val="0"/>
                <w:sz w:val="18"/>
                <w:szCs w:val="18"/>
              </w:rPr>
              <w:t>操作步骤</w:t>
            </w:r>
          </w:p>
        </w:tc>
        <w:tc>
          <w:tcPr>
            <w:tcW w:w="3341" w:type="dxa"/>
            <w:shd w:val="clear" w:color="auto" w:fill="99CCFF"/>
            <w:vAlign w:val="center"/>
          </w:tcPr>
          <w:p w14:paraId="641D9E5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kern w:val="0"/>
                <w:sz w:val="18"/>
                <w:szCs w:val="18"/>
              </w:rPr>
              <w:t>说明</w:t>
            </w:r>
          </w:p>
        </w:tc>
        <w:tc>
          <w:tcPr>
            <w:tcW w:w="3316" w:type="dxa"/>
            <w:shd w:val="clear" w:color="auto" w:fill="99CCFF"/>
            <w:vAlign w:val="center"/>
          </w:tcPr>
          <w:p w14:paraId="5F50A08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kern w:val="0"/>
                <w:sz w:val="18"/>
                <w:szCs w:val="18"/>
              </w:rPr>
              <w:t>备注</w:t>
            </w:r>
          </w:p>
        </w:tc>
      </w:tr>
      <w:tr w:rsidR="00000000" w14:paraId="62C107DB" w14:textId="77777777">
        <w:trPr>
          <w:trHeight w:val="352"/>
          <w:jc w:val="center"/>
        </w:trPr>
        <w:tc>
          <w:tcPr>
            <w:tcW w:w="773" w:type="dxa"/>
            <w:vAlign w:val="center"/>
          </w:tcPr>
          <w:p w14:paraId="03C2065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634" w:type="dxa"/>
            <w:vAlign w:val="center"/>
          </w:tcPr>
          <w:p w14:paraId="4579C67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用线缆将各会议设备连接好</w:t>
            </w:r>
          </w:p>
        </w:tc>
        <w:tc>
          <w:tcPr>
            <w:tcW w:w="3341" w:type="dxa"/>
            <w:vAlign w:val="center"/>
          </w:tcPr>
          <w:p w14:paraId="6BBEB58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</w:p>
        </w:tc>
        <w:tc>
          <w:tcPr>
            <w:tcW w:w="3316" w:type="dxa"/>
            <w:vAlign w:val="center"/>
          </w:tcPr>
          <w:p w14:paraId="0E475CD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对照系统连接图</w:t>
            </w:r>
          </w:p>
        </w:tc>
      </w:tr>
      <w:tr w:rsidR="00000000" w14:paraId="39EB617E" w14:textId="77777777">
        <w:trPr>
          <w:trHeight w:val="334"/>
          <w:jc w:val="center"/>
        </w:trPr>
        <w:tc>
          <w:tcPr>
            <w:tcW w:w="773" w:type="dxa"/>
            <w:vAlign w:val="center"/>
          </w:tcPr>
          <w:p w14:paraId="22574A6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34" w:type="dxa"/>
            <w:vAlign w:val="center"/>
          </w:tcPr>
          <w:p w14:paraId="09CE363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打开主机电源开关</w:t>
            </w:r>
          </w:p>
        </w:tc>
        <w:tc>
          <w:tcPr>
            <w:tcW w:w="3341" w:type="dxa"/>
            <w:vAlign w:val="center"/>
          </w:tcPr>
          <w:p w14:paraId="470201C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316" w:type="dxa"/>
            <w:vAlign w:val="center"/>
          </w:tcPr>
          <w:p w14:paraId="330AA1B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2B09BA36" w14:textId="77777777">
        <w:trPr>
          <w:trHeight w:val="352"/>
          <w:jc w:val="center"/>
        </w:trPr>
        <w:tc>
          <w:tcPr>
            <w:tcW w:w="773" w:type="dxa"/>
            <w:vAlign w:val="center"/>
          </w:tcPr>
          <w:p w14:paraId="1608017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634" w:type="dxa"/>
            <w:vAlign w:val="center"/>
          </w:tcPr>
          <w:p w14:paraId="4C2CA17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主机自动检测整个会议系统</w:t>
            </w:r>
          </w:p>
        </w:tc>
        <w:tc>
          <w:tcPr>
            <w:tcW w:w="3341" w:type="dxa"/>
            <w:vAlign w:val="center"/>
          </w:tcPr>
          <w:p w14:paraId="673A783D" w14:textId="52AFD2B8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A: </w:t>
            </w:r>
            <w:r>
              <w:rPr>
                <w:rFonts w:hint="eastAsia"/>
                <w:sz w:val="18"/>
                <w:szCs w:val="18"/>
              </w:rPr>
              <w:t>单元检测清单：</w:t>
            </w:r>
            <w:r>
              <w:rPr>
                <w:sz w:val="18"/>
                <w:szCs w:val="18"/>
              </w:rPr>
              <w:t xml:space="preserve"> </w:t>
            </w:r>
            <w:r w:rsidR="00337EEF"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6A1C3B46" wp14:editId="2CDDC3DD">
                  <wp:extent cx="161925" cy="142875"/>
                  <wp:effectExtent l="0" t="0" r="0" b="0"/>
                  <wp:docPr id="29" name="图片 27" descr="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执行主席、</w:t>
            </w:r>
            <w:r>
              <w:rPr>
                <w:sz w:val="18"/>
                <w:szCs w:val="18"/>
              </w:rPr>
              <w:t xml:space="preserve"> </w:t>
            </w:r>
            <w:r w:rsidR="00337EEF"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581AEAFC" wp14:editId="104BBB8F">
                  <wp:extent cx="171450" cy="142875"/>
                  <wp:effectExtent l="0" t="0" r="0" b="0"/>
                  <wp:docPr id="30" name="图片 28" descr="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主席单元、</w:t>
            </w:r>
            <w:r w:rsidR="00337EEF"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1BB5975F" wp14:editId="5586729D">
                  <wp:extent cx="171450" cy="142875"/>
                  <wp:effectExtent l="0" t="0" r="0" b="0"/>
                  <wp:docPr id="31" name="图片 29" descr="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代表单元、</w:t>
            </w:r>
            <w:r>
              <w:rPr>
                <w:sz w:val="18"/>
                <w:szCs w:val="18"/>
              </w:rPr>
              <w:t xml:space="preserve">  </w:t>
            </w:r>
            <w:r w:rsidR="00337EEF"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207CD87A" wp14:editId="177C6916">
                  <wp:extent cx="171450" cy="142875"/>
                  <wp:effectExtent l="0" t="0" r="0" b="0"/>
                  <wp:docPr id="32" name="图片 30" descr="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VIP</w:t>
            </w:r>
            <w:r>
              <w:rPr>
                <w:rFonts w:hint="eastAsia"/>
                <w:sz w:val="18"/>
                <w:szCs w:val="18"/>
              </w:rPr>
              <w:t>单元。</w:t>
            </w:r>
          </w:p>
          <w:p w14:paraId="4923B69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B: </w:t>
            </w:r>
            <w:r>
              <w:rPr>
                <w:rFonts w:hint="eastAsia"/>
                <w:sz w:val="18"/>
                <w:szCs w:val="18"/>
              </w:rPr>
              <w:t>主机检测清单：视频模块、</w:t>
            </w:r>
            <w:r>
              <w:rPr>
                <w:rFonts w:hint="eastAsia"/>
                <w:color w:val="000000"/>
                <w:sz w:val="18"/>
                <w:szCs w:val="18"/>
              </w:rPr>
              <w:t>表决主机</w:t>
            </w:r>
            <w:r>
              <w:rPr>
                <w:rFonts w:hint="eastAsia"/>
                <w:sz w:val="18"/>
                <w:szCs w:val="18"/>
              </w:rPr>
              <w:t>、备份主机、扩展主机及分配主机</w:t>
            </w:r>
          </w:p>
        </w:tc>
        <w:tc>
          <w:tcPr>
            <w:tcW w:w="3316" w:type="dxa"/>
            <w:vAlign w:val="center"/>
          </w:tcPr>
          <w:p w14:paraId="7A20B769" w14:textId="77777777" w:rsidR="00000000" w:rsidRDefault="00000000">
            <w:pPr>
              <w:pStyle w:val="2d"/>
              <w:ind w:firstLine="0"/>
              <w:jc w:val="both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系统主机设置为“主”时，分配主机可被系统主机检测；系统主机设置为“关”时，分配主机不能被系统主机检测</w:t>
            </w:r>
          </w:p>
          <w:p w14:paraId="54294150" w14:textId="77777777" w:rsidR="00000000" w:rsidRDefault="00000000">
            <w:pPr>
              <w:pStyle w:val="2d"/>
              <w:ind w:firstLine="0"/>
              <w:jc w:val="both"/>
              <w:rPr>
                <w:sz w:val="18"/>
                <w:szCs w:val="18"/>
              </w:rPr>
            </w:pPr>
          </w:p>
          <w:p w14:paraId="4DBB71C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4E24E3C" w14:textId="77777777">
        <w:trPr>
          <w:trHeight w:val="2444"/>
          <w:jc w:val="center"/>
        </w:trPr>
        <w:tc>
          <w:tcPr>
            <w:tcW w:w="773" w:type="dxa"/>
            <w:vAlign w:val="center"/>
          </w:tcPr>
          <w:p w14:paraId="2F39834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634" w:type="dxa"/>
            <w:vAlign w:val="center"/>
          </w:tcPr>
          <w:p w14:paraId="4C6F316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主机进入待机界面</w:t>
            </w:r>
          </w:p>
        </w:tc>
        <w:tc>
          <w:tcPr>
            <w:tcW w:w="3341" w:type="dxa"/>
            <w:vAlign w:val="center"/>
          </w:tcPr>
          <w:p w14:paraId="60C850F4" w14:textId="214846E1" w:rsidR="00000000" w:rsidRDefault="00337EEF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7089864D" wp14:editId="5B4107A8">
                  <wp:extent cx="1733550" cy="923925"/>
                  <wp:effectExtent l="0" t="0" r="0" b="0"/>
                  <wp:docPr id="3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6947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lang w:val="en-US" w:eastAsia="zh-CN"/>
              </w:rPr>
            </w:pPr>
          </w:p>
        </w:tc>
        <w:tc>
          <w:tcPr>
            <w:tcW w:w="3316" w:type="dxa"/>
            <w:vAlign w:val="center"/>
          </w:tcPr>
          <w:p w14:paraId="660B057A" w14:textId="0BF30129" w:rsidR="00000000" w:rsidRDefault="00000000">
            <w:pPr>
              <w:pStyle w:val="2d"/>
              <w:ind w:firstLine="0"/>
            </w:pPr>
            <w:r>
              <w:rPr>
                <w:rFonts w:hint="eastAsia"/>
              </w:rPr>
              <w:t>待机界面中，</w:t>
            </w:r>
            <w:r w:rsidR="00337EEF">
              <w:rPr>
                <w:rFonts w:hint="eastAsia"/>
                <w:noProof/>
                <w:lang w:val="en-US" w:eastAsia="zh-CN"/>
              </w:rPr>
              <w:drawing>
                <wp:inline distT="0" distB="0" distL="0" distR="0" wp14:anchorId="66F22AD6" wp14:editId="46FA509A">
                  <wp:extent cx="400050" cy="171450"/>
                  <wp:effectExtent l="0" t="0" r="0" b="0"/>
                  <wp:docPr id="34" name="图片 15" descr="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hint="eastAsia"/>
              </w:rPr>
              <w:t>图标表示目前主机的工作模式，“前数字”代表会议单元总数量，“后数字”代表已经开启的会议单元数量，</w:t>
            </w:r>
            <w:r w:rsidR="00337EEF">
              <w:rPr>
                <w:rFonts w:hint="eastAsia"/>
                <w:noProof/>
                <w:lang w:val="en-US" w:eastAsia="zh-CN"/>
              </w:rPr>
              <w:drawing>
                <wp:inline distT="0" distB="0" distL="0" distR="0" wp14:anchorId="73623F1D" wp14:editId="45A18ED4">
                  <wp:extent cx="304800" cy="171450"/>
                  <wp:effectExtent l="0" t="0" r="0" b="0"/>
                  <wp:docPr id="35" name="图片 36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图标表示目前主机哪条输入线路处于静音状态，</w:t>
            </w:r>
            <w:r>
              <w:t>1</w:t>
            </w:r>
            <w:r>
              <w:rPr>
                <w:rFonts w:hint="eastAsia"/>
              </w:rPr>
              <w:t>表示线路</w:t>
            </w:r>
            <w:r>
              <w:t>1</w:t>
            </w:r>
            <w:r>
              <w:rPr>
                <w:rFonts w:hint="eastAsia"/>
              </w:rPr>
              <w:t>输入，</w:t>
            </w:r>
            <w:r>
              <w:t>2</w:t>
            </w:r>
            <w:r>
              <w:rPr>
                <w:rFonts w:hint="eastAsia"/>
              </w:rPr>
              <w:t>表示线路</w:t>
            </w:r>
            <w:r>
              <w:t>2</w:t>
            </w:r>
            <w:r>
              <w:rPr>
                <w:rFonts w:hint="eastAsia"/>
              </w:rPr>
              <w:t>输入，</w:t>
            </w:r>
            <w:r>
              <w:t>M</w:t>
            </w:r>
            <w:r>
              <w:rPr>
                <w:rFonts w:hint="eastAsia"/>
              </w:rPr>
              <w:t>表示</w:t>
            </w:r>
            <w:r>
              <w:t>MP3</w:t>
            </w:r>
            <w:r>
              <w:rPr>
                <w:rFonts w:hint="eastAsia"/>
              </w:rPr>
              <w:t>输入。当显示</w:t>
            </w:r>
            <w:r w:rsidR="00337EEF">
              <w:rPr>
                <w:rFonts w:hint="eastAsia"/>
                <w:noProof/>
                <w:lang w:val="en-US" w:eastAsia="zh-CN"/>
              </w:rPr>
              <w:drawing>
                <wp:inline distT="0" distB="0" distL="0" distR="0" wp14:anchorId="1B1C208B" wp14:editId="165EE529">
                  <wp:extent cx="200025" cy="171450"/>
                  <wp:effectExtent l="0" t="0" r="0" b="0"/>
                  <wp:docPr id="36" name="图片 17" descr="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图标时，表示全部输入静音，包括线路</w:t>
            </w:r>
            <w:r>
              <w:t>1</w:t>
            </w:r>
            <w:r>
              <w:rPr>
                <w:rFonts w:hint="eastAsia"/>
              </w:rPr>
              <w:t>、线路</w:t>
            </w:r>
            <w:r>
              <w:t>2</w:t>
            </w:r>
            <w:r>
              <w:rPr>
                <w:rFonts w:hint="eastAsia"/>
              </w:rPr>
              <w:t>及</w:t>
            </w:r>
            <w:r>
              <w:t>MP3</w:t>
            </w:r>
            <w:r>
              <w:rPr>
                <w:rFonts w:hint="eastAsia"/>
              </w:rPr>
              <w:t>输入</w:t>
            </w:r>
          </w:p>
          <w:p w14:paraId="4FDE0E9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4608CFC8" w14:textId="77777777">
        <w:trPr>
          <w:trHeight w:val="334"/>
          <w:jc w:val="center"/>
        </w:trPr>
        <w:tc>
          <w:tcPr>
            <w:tcW w:w="773" w:type="dxa"/>
            <w:vAlign w:val="center"/>
          </w:tcPr>
          <w:p w14:paraId="48E0210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634" w:type="dxa"/>
            <w:vAlign w:val="center"/>
          </w:tcPr>
          <w:p w14:paraId="5960AD9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定义主机属性</w:t>
            </w:r>
          </w:p>
        </w:tc>
        <w:tc>
          <w:tcPr>
            <w:tcW w:w="3341" w:type="dxa"/>
            <w:vAlign w:val="center"/>
          </w:tcPr>
          <w:p w14:paraId="6CF13B3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设置该主机为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1.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系统主机；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2.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备份主机；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3.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扩展主机</w:t>
            </w:r>
          </w:p>
        </w:tc>
        <w:tc>
          <w:tcPr>
            <w:tcW w:w="3316" w:type="dxa"/>
            <w:vAlign w:val="center"/>
          </w:tcPr>
          <w:p w14:paraId="7D79D5B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设置为备份主机或扩展主机时，不用操作下列步骤</w:t>
            </w:r>
          </w:p>
        </w:tc>
      </w:tr>
      <w:tr w:rsidR="00000000" w14:paraId="58510CC4" w14:textId="77777777">
        <w:trPr>
          <w:trHeight w:val="334"/>
          <w:jc w:val="center"/>
        </w:trPr>
        <w:tc>
          <w:tcPr>
            <w:tcW w:w="773" w:type="dxa"/>
            <w:vAlign w:val="center"/>
          </w:tcPr>
          <w:p w14:paraId="5B1800B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634" w:type="dxa"/>
            <w:vAlign w:val="center"/>
          </w:tcPr>
          <w:p w14:paraId="42DFB31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设置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本机号码</w:t>
            </w:r>
          </w:p>
        </w:tc>
        <w:tc>
          <w:tcPr>
            <w:tcW w:w="3341" w:type="dxa"/>
            <w:vAlign w:val="center"/>
          </w:tcPr>
          <w:p w14:paraId="1AE6279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定义系统主机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ID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3316" w:type="dxa"/>
            <w:vAlign w:val="center"/>
          </w:tcPr>
          <w:p w14:paraId="0A89821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7DE4D44" w14:textId="77777777">
        <w:trPr>
          <w:trHeight w:val="334"/>
          <w:jc w:val="center"/>
        </w:trPr>
        <w:tc>
          <w:tcPr>
            <w:tcW w:w="773" w:type="dxa"/>
            <w:vAlign w:val="center"/>
          </w:tcPr>
          <w:p w14:paraId="3863959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634" w:type="dxa"/>
            <w:vAlign w:val="center"/>
          </w:tcPr>
          <w:p w14:paraId="5F6DB7C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设定单元数量</w:t>
            </w:r>
          </w:p>
        </w:tc>
        <w:tc>
          <w:tcPr>
            <w:tcW w:w="3341" w:type="dxa"/>
            <w:vAlign w:val="center"/>
          </w:tcPr>
          <w:p w14:paraId="0F2F96C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设置最小单元号及最大单元号</w:t>
            </w:r>
          </w:p>
        </w:tc>
        <w:tc>
          <w:tcPr>
            <w:tcW w:w="3316" w:type="dxa"/>
            <w:vAlign w:val="center"/>
          </w:tcPr>
          <w:p w14:paraId="2FB6EE3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71E44C63" w14:textId="77777777">
        <w:trPr>
          <w:trHeight w:val="367"/>
          <w:jc w:val="center"/>
        </w:trPr>
        <w:tc>
          <w:tcPr>
            <w:tcW w:w="773" w:type="dxa"/>
            <w:vMerge w:val="restart"/>
            <w:vAlign w:val="center"/>
          </w:tcPr>
          <w:p w14:paraId="4646D88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  <w:p w14:paraId="26EDC76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634" w:type="dxa"/>
            <w:vMerge w:val="restart"/>
            <w:vAlign w:val="center"/>
          </w:tcPr>
          <w:p w14:paraId="0B0786C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单元编号</w:t>
            </w:r>
          </w:p>
        </w:tc>
        <w:tc>
          <w:tcPr>
            <w:tcW w:w="3341" w:type="dxa"/>
            <w:vAlign w:val="center"/>
          </w:tcPr>
          <w:p w14:paraId="3ACA10E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开始编号</w:t>
            </w:r>
          </w:p>
        </w:tc>
        <w:tc>
          <w:tcPr>
            <w:tcW w:w="3316" w:type="dxa"/>
            <w:vAlign w:val="center"/>
          </w:tcPr>
          <w:p w14:paraId="74F83A5F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各个单元，依次按键获取</w:t>
            </w:r>
            <w:r>
              <w:rPr>
                <w:sz w:val="18"/>
                <w:szCs w:val="18"/>
              </w:rPr>
              <w:t>ID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</w:tr>
      <w:tr w:rsidR="00000000" w14:paraId="2DD36E9A" w14:textId="77777777">
        <w:trPr>
          <w:trHeight w:val="367"/>
          <w:jc w:val="center"/>
        </w:trPr>
        <w:tc>
          <w:tcPr>
            <w:tcW w:w="773" w:type="dxa"/>
            <w:vMerge/>
            <w:vAlign w:val="center"/>
          </w:tcPr>
          <w:p w14:paraId="5E53782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34" w:type="dxa"/>
            <w:vMerge/>
            <w:vAlign w:val="center"/>
          </w:tcPr>
          <w:p w14:paraId="4335A30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341" w:type="dxa"/>
            <w:vAlign w:val="center"/>
          </w:tcPr>
          <w:p w14:paraId="7BBBE6C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结束编号</w:t>
            </w:r>
          </w:p>
        </w:tc>
        <w:tc>
          <w:tcPr>
            <w:tcW w:w="3316" w:type="dxa"/>
            <w:vAlign w:val="center"/>
          </w:tcPr>
          <w:p w14:paraId="7290888D" w14:textId="77777777" w:rsidR="00000000" w:rsidRDefault="00000000">
            <w:pPr>
              <w:jc w:val="both"/>
              <w:rPr>
                <w:sz w:val="18"/>
                <w:szCs w:val="18"/>
              </w:rPr>
            </w:pPr>
          </w:p>
        </w:tc>
      </w:tr>
      <w:tr w:rsidR="00000000" w14:paraId="7FD661A5" w14:textId="77777777">
        <w:trPr>
          <w:trHeight w:val="367"/>
          <w:jc w:val="center"/>
        </w:trPr>
        <w:tc>
          <w:tcPr>
            <w:tcW w:w="773" w:type="dxa"/>
            <w:vAlign w:val="center"/>
          </w:tcPr>
          <w:p w14:paraId="2346DAA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634" w:type="dxa"/>
            <w:vAlign w:val="center"/>
          </w:tcPr>
          <w:p w14:paraId="703EB77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设置工作模式</w:t>
            </w:r>
          </w:p>
        </w:tc>
        <w:tc>
          <w:tcPr>
            <w:tcW w:w="3341" w:type="dxa"/>
            <w:vAlign w:val="center"/>
          </w:tcPr>
          <w:p w14:paraId="3111540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设置会场单元工作模式，一共五种模式可选</w:t>
            </w:r>
          </w:p>
        </w:tc>
        <w:tc>
          <w:tcPr>
            <w:tcW w:w="3316" w:type="dxa"/>
            <w:vAlign w:val="center"/>
          </w:tcPr>
          <w:p w14:paraId="00D17DDE" w14:textId="77777777" w:rsidR="00000000" w:rsidRDefault="00000000">
            <w:pPr>
              <w:jc w:val="both"/>
              <w:rPr>
                <w:sz w:val="18"/>
                <w:szCs w:val="18"/>
              </w:rPr>
            </w:pPr>
          </w:p>
        </w:tc>
      </w:tr>
      <w:tr w:rsidR="00000000" w14:paraId="43E7C37B" w14:textId="77777777">
        <w:trPr>
          <w:trHeight w:val="367"/>
          <w:jc w:val="center"/>
        </w:trPr>
        <w:tc>
          <w:tcPr>
            <w:tcW w:w="773" w:type="dxa"/>
            <w:vAlign w:val="center"/>
          </w:tcPr>
          <w:p w14:paraId="5E6CF96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634" w:type="dxa"/>
            <w:vAlign w:val="center"/>
          </w:tcPr>
          <w:p w14:paraId="15A85FD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调节输入输出音量</w:t>
            </w:r>
          </w:p>
        </w:tc>
        <w:tc>
          <w:tcPr>
            <w:tcW w:w="3341" w:type="dxa"/>
            <w:vAlign w:val="center"/>
          </w:tcPr>
          <w:p w14:paraId="7771DE9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设置输入音量和增益，输出噪声门</w:t>
            </w:r>
          </w:p>
        </w:tc>
        <w:tc>
          <w:tcPr>
            <w:tcW w:w="3316" w:type="dxa"/>
            <w:vAlign w:val="center"/>
          </w:tcPr>
          <w:p w14:paraId="66757A75" w14:textId="77777777" w:rsidR="00000000" w:rsidRDefault="00000000">
            <w:pPr>
              <w:jc w:val="both"/>
              <w:rPr>
                <w:sz w:val="18"/>
                <w:szCs w:val="18"/>
              </w:rPr>
            </w:pPr>
          </w:p>
        </w:tc>
      </w:tr>
      <w:tr w:rsidR="00000000" w14:paraId="6FCF63F3" w14:textId="77777777">
        <w:trPr>
          <w:trHeight w:val="367"/>
          <w:jc w:val="center"/>
        </w:trPr>
        <w:tc>
          <w:tcPr>
            <w:tcW w:w="773" w:type="dxa"/>
            <w:vAlign w:val="center"/>
          </w:tcPr>
          <w:p w14:paraId="2D430B8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634" w:type="dxa"/>
            <w:vAlign w:val="center"/>
          </w:tcPr>
          <w:p w14:paraId="001DABE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话筒设置</w:t>
            </w:r>
          </w:p>
        </w:tc>
        <w:tc>
          <w:tcPr>
            <w:tcW w:w="3341" w:type="dxa"/>
            <w:vAlign w:val="center"/>
          </w:tcPr>
          <w:p w14:paraId="0D57CA4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设置话筒增益、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EQ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、发言时间、单元属性等</w:t>
            </w:r>
          </w:p>
        </w:tc>
        <w:tc>
          <w:tcPr>
            <w:tcW w:w="3316" w:type="dxa"/>
            <w:vAlign w:val="center"/>
          </w:tcPr>
          <w:p w14:paraId="7BF7E314" w14:textId="77777777" w:rsidR="00000000" w:rsidRDefault="00000000">
            <w:pPr>
              <w:jc w:val="both"/>
              <w:rPr>
                <w:sz w:val="18"/>
                <w:szCs w:val="18"/>
              </w:rPr>
            </w:pPr>
          </w:p>
        </w:tc>
      </w:tr>
      <w:tr w:rsidR="00000000" w14:paraId="26C99252" w14:textId="77777777">
        <w:trPr>
          <w:trHeight w:val="367"/>
          <w:jc w:val="center"/>
        </w:trPr>
        <w:tc>
          <w:tcPr>
            <w:tcW w:w="773" w:type="dxa"/>
            <w:vAlign w:val="center"/>
          </w:tcPr>
          <w:p w14:paraId="023A4F5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634" w:type="dxa"/>
            <w:vAlign w:val="center"/>
          </w:tcPr>
          <w:p w14:paraId="1202DCB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设置视频跟踪</w:t>
            </w:r>
          </w:p>
        </w:tc>
        <w:tc>
          <w:tcPr>
            <w:tcW w:w="3341" w:type="dxa"/>
            <w:vAlign w:val="center"/>
          </w:tcPr>
          <w:p w14:paraId="12DAABC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设置全景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单元视频跟踪等相关功能</w:t>
            </w:r>
          </w:p>
        </w:tc>
        <w:tc>
          <w:tcPr>
            <w:tcW w:w="3316" w:type="dxa"/>
            <w:vAlign w:val="center"/>
          </w:tcPr>
          <w:p w14:paraId="69FCEAD3" w14:textId="77777777" w:rsidR="00000000" w:rsidRDefault="00000000">
            <w:pPr>
              <w:jc w:val="both"/>
              <w:rPr>
                <w:sz w:val="18"/>
                <w:szCs w:val="18"/>
              </w:rPr>
            </w:pPr>
          </w:p>
        </w:tc>
      </w:tr>
    </w:tbl>
    <w:p w14:paraId="1DFF1C52" w14:textId="77777777" w:rsidR="00000000" w:rsidRDefault="00000000">
      <w:pPr>
        <w:pStyle w:val="2"/>
      </w:pPr>
      <w:bookmarkStart w:id="123" w:name="_Toc46330399"/>
      <w:bookmarkStart w:id="124" w:name="_Toc61862732"/>
      <w:bookmarkStart w:id="125" w:name="_Toc65773834"/>
      <w:bookmarkStart w:id="126" w:name="_Toc65774591"/>
      <w:bookmarkStart w:id="127" w:name="_Toc80799265"/>
      <w:r>
        <w:rPr>
          <w:rFonts w:hint="eastAsia"/>
        </w:rPr>
        <w:t>7</w:t>
      </w:r>
      <w:r>
        <w:t>.3</w:t>
      </w:r>
      <w:r>
        <w:rPr>
          <w:rFonts w:hint="eastAsia"/>
        </w:rPr>
        <w:t>界面图标</w:t>
      </w:r>
      <w:bookmarkEnd w:id="123"/>
      <w:bookmarkEnd w:id="124"/>
      <w:bookmarkEnd w:id="125"/>
      <w:bookmarkEnd w:id="126"/>
      <w:bookmarkEnd w:id="127"/>
    </w:p>
    <w:tbl>
      <w:tblPr>
        <w:tblW w:w="1020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0"/>
        <w:gridCol w:w="863"/>
        <w:gridCol w:w="2780"/>
        <w:gridCol w:w="744"/>
        <w:gridCol w:w="1116"/>
        <w:gridCol w:w="3957"/>
      </w:tblGrid>
      <w:tr w:rsidR="00000000" w14:paraId="5EE14B78" w14:textId="77777777">
        <w:trPr>
          <w:trHeight w:val="423"/>
          <w:jc w:val="center"/>
        </w:trPr>
        <w:tc>
          <w:tcPr>
            <w:tcW w:w="740" w:type="dxa"/>
            <w:vAlign w:val="center"/>
          </w:tcPr>
          <w:p w14:paraId="5EEE490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863" w:type="dxa"/>
            <w:vAlign w:val="center"/>
          </w:tcPr>
          <w:p w14:paraId="7674B08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000000"/>
                <w:kern w:val="0"/>
                <w:sz w:val="18"/>
                <w:szCs w:val="18"/>
              </w:rPr>
              <w:t>图标</w:t>
            </w:r>
          </w:p>
        </w:tc>
        <w:tc>
          <w:tcPr>
            <w:tcW w:w="2780" w:type="dxa"/>
            <w:vAlign w:val="center"/>
          </w:tcPr>
          <w:p w14:paraId="75A588E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000000"/>
                <w:kern w:val="0"/>
                <w:sz w:val="18"/>
                <w:szCs w:val="18"/>
              </w:rPr>
              <w:t>图标名称</w:t>
            </w:r>
          </w:p>
        </w:tc>
        <w:tc>
          <w:tcPr>
            <w:tcW w:w="744" w:type="dxa"/>
            <w:vAlign w:val="center"/>
          </w:tcPr>
          <w:p w14:paraId="6A81FFF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16" w:type="dxa"/>
            <w:vAlign w:val="center"/>
          </w:tcPr>
          <w:p w14:paraId="1845EF9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000000"/>
                <w:kern w:val="0"/>
                <w:sz w:val="18"/>
                <w:szCs w:val="18"/>
              </w:rPr>
              <w:t>图标</w:t>
            </w:r>
          </w:p>
        </w:tc>
        <w:tc>
          <w:tcPr>
            <w:tcW w:w="3957" w:type="dxa"/>
            <w:vAlign w:val="center"/>
          </w:tcPr>
          <w:p w14:paraId="4E06330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000000"/>
                <w:kern w:val="0"/>
                <w:sz w:val="18"/>
                <w:szCs w:val="18"/>
              </w:rPr>
              <w:t>图标名称</w:t>
            </w:r>
          </w:p>
        </w:tc>
      </w:tr>
      <w:tr w:rsidR="00000000" w14:paraId="46DEEE90" w14:textId="77777777">
        <w:trPr>
          <w:trHeight w:val="398"/>
          <w:jc w:val="center"/>
        </w:trPr>
        <w:tc>
          <w:tcPr>
            <w:tcW w:w="740" w:type="dxa"/>
            <w:vAlign w:val="center"/>
          </w:tcPr>
          <w:p w14:paraId="04191AF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63" w:type="dxa"/>
            <w:vAlign w:val="center"/>
          </w:tcPr>
          <w:p w14:paraId="522BCCBE" w14:textId="47A79821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21192248" wp14:editId="4C2BCEC1">
                  <wp:extent cx="161925" cy="142875"/>
                  <wp:effectExtent l="0" t="0" r="0" b="0"/>
                  <wp:docPr id="37" name="图片 39" descr="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755A878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执行主席</w:t>
            </w:r>
          </w:p>
        </w:tc>
        <w:tc>
          <w:tcPr>
            <w:tcW w:w="744" w:type="dxa"/>
            <w:vAlign w:val="center"/>
          </w:tcPr>
          <w:p w14:paraId="2D0D9B6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116" w:type="dxa"/>
            <w:vAlign w:val="center"/>
          </w:tcPr>
          <w:p w14:paraId="7E0FD77E" w14:textId="6D31CEED" w:rsidR="00000000" w:rsidRDefault="00337EE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C44D6F5" wp14:editId="066BB600">
                  <wp:extent cx="304800" cy="228600"/>
                  <wp:effectExtent l="0" t="0" r="0" b="0"/>
                  <wp:docPr id="3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40CB007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工作模式</w:t>
            </w:r>
          </w:p>
        </w:tc>
      </w:tr>
      <w:tr w:rsidR="00000000" w14:paraId="41DF2F5D" w14:textId="77777777">
        <w:trPr>
          <w:trHeight w:val="377"/>
          <w:jc w:val="center"/>
        </w:trPr>
        <w:tc>
          <w:tcPr>
            <w:tcW w:w="740" w:type="dxa"/>
            <w:vAlign w:val="center"/>
          </w:tcPr>
          <w:p w14:paraId="7172EFC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63" w:type="dxa"/>
            <w:vAlign w:val="center"/>
          </w:tcPr>
          <w:p w14:paraId="616509CB" w14:textId="5B76BE87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57F754B0" wp14:editId="646A421A">
                  <wp:extent cx="171450" cy="142875"/>
                  <wp:effectExtent l="0" t="0" r="0" b="0"/>
                  <wp:docPr id="39" name="图片 41" descr="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7C35979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主席单元</w:t>
            </w:r>
          </w:p>
        </w:tc>
        <w:tc>
          <w:tcPr>
            <w:tcW w:w="744" w:type="dxa"/>
            <w:vAlign w:val="center"/>
          </w:tcPr>
          <w:p w14:paraId="2F0697A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16" w:type="dxa"/>
            <w:vAlign w:val="center"/>
          </w:tcPr>
          <w:p w14:paraId="2AF513A0" w14:textId="4F6D54A7" w:rsidR="00000000" w:rsidRDefault="00337EE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678BC0E" wp14:editId="1023FB53">
                  <wp:extent cx="304800" cy="228600"/>
                  <wp:effectExtent l="0" t="0" r="0" b="0"/>
                  <wp:docPr id="4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16FEA3D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</w:rPr>
              <w:t>输入输出</w:t>
            </w:r>
          </w:p>
        </w:tc>
      </w:tr>
      <w:tr w:rsidR="00000000" w14:paraId="595502A4" w14:textId="77777777">
        <w:trPr>
          <w:trHeight w:val="445"/>
          <w:jc w:val="center"/>
        </w:trPr>
        <w:tc>
          <w:tcPr>
            <w:tcW w:w="740" w:type="dxa"/>
            <w:vAlign w:val="center"/>
          </w:tcPr>
          <w:p w14:paraId="2A28E39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lastRenderedPageBreak/>
              <w:t>3</w:t>
            </w:r>
          </w:p>
        </w:tc>
        <w:tc>
          <w:tcPr>
            <w:tcW w:w="863" w:type="dxa"/>
            <w:vAlign w:val="center"/>
          </w:tcPr>
          <w:p w14:paraId="7DB00BC4" w14:textId="787CC81D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20D32FF1" wp14:editId="5545F960">
                  <wp:extent cx="171450" cy="142875"/>
                  <wp:effectExtent l="0" t="0" r="0" b="0"/>
                  <wp:docPr id="41" name="图片 43" descr="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65C05E5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代表单元</w:t>
            </w:r>
          </w:p>
        </w:tc>
        <w:tc>
          <w:tcPr>
            <w:tcW w:w="744" w:type="dxa"/>
            <w:vAlign w:val="center"/>
          </w:tcPr>
          <w:p w14:paraId="1FEFADBC" w14:textId="77777777" w:rsidR="00000000" w:rsidRDefault="00000000">
            <w:pPr>
              <w:pStyle w:val="2d"/>
              <w:ind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</w:t>
            </w:r>
          </w:p>
        </w:tc>
        <w:tc>
          <w:tcPr>
            <w:tcW w:w="1116" w:type="dxa"/>
            <w:vAlign w:val="center"/>
          </w:tcPr>
          <w:p w14:paraId="48E8CA61" w14:textId="693E8ADD" w:rsidR="00000000" w:rsidRDefault="00337EEF">
            <w:pPr>
              <w:pStyle w:val="2d"/>
              <w:ind w:firstLine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0E2F5A2" wp14:editId="4A84F1D6">
                  <wp:extent cx="304800" cy="228600"/>
                  <wp:effectExtent l="0" t="0" r="0" b="0"/>
                  <wp:docPr id="4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25A8D736" w14:textId="77777777" w:rsidR="00000000" w:rsidRDefault="00000000">
            <w:pPr>
              <w:pStyle w:val="2d"/>
              <w:ind w:firstLine="0"/>
              <w:jc w:val="both"/>
              <w:rPr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</w:rPr>
              <w:t>系统设置</w:t>
            </w:r>
          </w:p>
        </w:tc>
      </w:tr>
      <w:tr w:rsidR="00000000" w14:paraId="7B3CD113" w14:textId="77777777">
        <w:trPr>
          <w:trHeight w:val="349"/>
          <w:jc w:val="center"/>
        </w:trPr>
        <w:tc>
          <w:tcPr>
            <w:tcW w:w="740" w:type="dxa"/>
            <w:vAlign w:val="center"/>
          </w:tcPr>
          <w:p w14:paraId="2D53271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63" w:type="dxa"/>
            <w:vAlign w:val="center"/>
          </w:tcPr>
          <w:p w14:paraId="6A10860F" w14:textId="56AF943A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7DF633D2" wp14:editId="1D5811CD">
                  <wp:extent cx="171450" cy="142875"/>
                  <wp:effectExtent l="0" t="0" r="0" b="0"/>
                  <wp:docPr id="43" name="图片 45" descr="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16F3D75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VIP</w:t>
            </w:r>
            <w:r>
              <w:rPr>
                <w:rFonts w:hint="eastAsia"/>
                <w:sz w:val="18"/>
                <w:szCs w:val="18"/>
              </w:rPr>
              <w:t>单元</w:t>
            </w:r>
          </w:p>
        </w:tc>
        <w:tc>
          <w:tcPr>
            <w:tcW w:w="744" w:type="dxa"/>
            <w:vAlign w:val="center"/>
          </w:tcPr>
          <w:p w14:paraId="239857E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16" w:type="dxa"/>
            <w:vAlign w:val="center"/>
          </w:tcPr>
          <w:p w14:paraId="26702C94" w14:textId="35FC0B22" w:rsidR="00000000" w:rsidRDefault="00337EE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692EF5AC" wp14:editId="5EC23390">
                  <wp:extent cx="247650" cy="228600"/>
                  <wp:effectExtent l="0" t="0" r="0" b="0"/>
                  <wp:docPr id="44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386AFB7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</w:rPr>
              <w:t>话筒设置</w:t>
            </w:r>
          </w:p>
        </w:tc>
      </w:tr>
      <w:tr w:rsidR="00000000" w14:paraId="5AB7F8F1" w14:textId="77777777">
        <w:trPr>
          <w:trHeight w:val="415"/>
          <w:jc w:val="center"/>
        </w:trPr>
        <w:tc>
          <w:tcPr>
            <w:tcW w:w="740" w:type="dxa"/>
            <w:vAlign w:val="center"/>
          </w:tcPr>
          <w:p w14:paraId="672DBA7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63" w:type="dxa"/>
            <w:vAlign w:val="center"/>
          </w:tcPr>
          <w:p w14:paraId="60583F86" w14:textId="243A6D74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noProof/>
                <w:lang w:val="en-US" w:eastAsia="zh-CN"/>
              </w:rPr>
              <w:drawing>
                <wp:inline distT="0" distB="0" distL="0" distR="0" wp14:anchorId="4993C763" wp14:editId="24F348BE">
                  <wp:extent cx="238125" cy="171450"/>
                  <wp:effectExtent l="0" t="0" r="0" b="0"/>
                  <wp:docPr id="45" name="图片 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3489EA0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数量限制</w:t>
            </w:r>
          </w:p>
        </w:tc>
        <w:tc>
          <w:tcPr>
            <w:tcW w:w="744" w:type="dxa"/>
            <w:vAlign w:val="center"/>
          </w:tcPr>
          <w:p w14:paraId="29E3A2B3" w14:textId="77777777" w:rsidR="00000000" w:rsidRDefault="00000000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1116" w:type="dxa"/>
            <w:vAlign w:val="center"/>
          </w:tcPr>
          <w:p w14:paraId="1CE5818D" w14:textId="6D5B7F30" w:rsidR="00000000" w:rsidRDefault="00337EE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554FD20" wp14:editId="40007A2A">
                  <wp:extent cx="304800" cy="228600"/>
                  <wp:effectExtent l="0" t="0" r="0" b="0"/>
                  <wp:docPr id="4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2BA7AD81" w14:textId="77777777" w:rsidR="00000000" w:rsidRDefault="00000000">
            <w:pPr>
              <w:jc w:val="both"/>
              <w:rPr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</w:rPr>
              <w:t>视频跟踪</w:t>
            </w:r>
          </w:p>
        </w:tc>
      </w:tr>
      <w:tr w:rsidR="00000000" w14:paraId="00594953" w14:textId="77777777">
        <w:trPr>
          <w:trHeight w:val="415"/>
          <w:jc w:val="center"/>
        </w:trPr>
        <w:tc>
          <w:tcPr>
            <w:tcW w:w="740" w:type="dxa"/>
            <w:vAlign w:val="center"/>
          </w:tcPr>
          <w:p w14:paraId="5ED60F8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63" w:type="dxa"/>
            <w:vAlign w:val="center"/>
          </w:tcPr>
          <w:p w14:paraId="551F00BE" w14:textId="322E5EBE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noProof/>
                <w:lang w:val="en-US" w:eastAsia="zh-CN"/>
              </w:rPr>
              <w:drawing>
                <wp:inline distT="0" distB="0" distL="0" distR="0" wp14:anchorId="687F9E7F" wp14:editId="7F5670B2">
                  <wp:extent cx="228600" cy="171450"/>
                  <wp:effectExtent l="0" t="0" r="0" b="0"/>
                  <wp:docPr id="47" name="图片 20" descr="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216C4A2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选进先出</w:t>
            </w:r>
          </w:p>
        </w:tc>
        <w:tc>
          <w:tcPr>
            <w:tcW w:w="744" w:type="dxa"/>
            <w:vAlign w:val="center"/>
          </w:tcPr>
          <w:p w14:paraId="526648F5" w14:textId="77777777" w:rsidR="00000000" w:rsidRDefault="00000000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1116" w:type="dxa"/>
            <w:vAlign w:val="center"/>
          </w:tcPr>
          <w:p w14:paraId="3909CA14" w14:textId="3F036ECC" w:rsidR="00000000" w:rsidRDefault="00337EE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2F0613B" wp14:editId="17EF9F62">
                  <wp:extent cx="247650" cy="219075"/>
                  <wp:effectExtent l="0" t="0" r="0" b="0"/>
                  <wp:docPr id="4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479A2A65" w14:textId="77777777" w:rsidR="00000000" w:rsidRDefault="00000000">
            <w:pPr>
              <w:jc w:val="both"/>
              <w:rPr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</w:rPr>
              <w:t>系统测试</w:t>
            </w:r>
          </w:p>
        </w:tc>
      </w:tr>
      <w:tr w:rsidR="00000000" w14:paraId="2FA1E9B5" w14:textId="77777777">
        <w:trPr>
          <w:trHeight w:val="415"/>
          <w:jc w:val="center"/>
        </w:trPr>
        <w:tc>
          <w:tcPr>
            <w:tcW w:w="740" w:type="dxa"/>
            <w:vAlign w:val="center"/>
          </w:tcPr>
          <w:p w14:paraId="7C5EA67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863" w:type="dxa"/>
            <w:vAlign w:val="center"/>
          </w:tcPr>
          <w:p w14:paraId="56249DE9" w14:textId="6AC45A64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noProof/>
                <w:lang w:val="en-US" w:eastAsia="zh-CN"/>
              </w:rPr>
              <w:drawing>
                <wp:inline distT="0" distB="0" distL="0" distR="0" wp14:anchorId="5ACEC7E8" wp14:editId="23897118">
                  <wp:extent cx="247650" cy="171450"/>
                  <wp:effectExtent l="0" t="0" r="0" b="0"/>
                  <wp:docPr id="49" name="图片 22" descr="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55CADFE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发言申请</w:t>
            </w:r>
          </w:p>
        </w:tc>
        <w:tc>
          <w:tcPr>
            <w:tcW w:w="744" w:type="dxa"/>
            <w:vAlign w:val="center"/>
          </w:tcPr>
          <w:p w14:paraId="62FCFFE7" w14:textId="77777777" w:rsidR="00000000" w:rsidRDefault="00000000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1116" w:type="dxa"/>
            <w:vAlign w:val="center"/>
          </w:tcPr>
          <w:p w14:paraId="1EF23057" w14:textId="691F0683" w:rsidR="00000000" w:rsidRDefault="00337EE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9D80752" wp14:editId="37E50C8B">
                  <wp:extent cx="304800" cy="228600"/>
                  <wp:effectExtent l="0" t="0" r="0" b="0"/>
                  <wp:docPr id="5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4C3530E7" w14:textId="77777777" w:rsidR="00000000" w:rsidRDefault="00000000">
            <w:pPr>
              <w:jc w:val="both"/>
              <w:rPr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</w:rPr>
              <w:t>系统信息</w:t>
            </w:r>
          </w:p>
        </w:tc>
      </w:tr>
      <w:tr w:rsidR="00000000" w14:paraId="51F575B0" w14:textId="77777777">
        <w:trPr>
          <w:trHeight w:val="415"/>
          <w:jc w:val="center"/>
        </w:trPr>
        <w:tc>
          <w:tcPr>
            <w:tcW w:w="740" w:type="dxa"/>
            <w:vAlign w:val="center"/>
          </w:tcPr>
          <w:p w14:paraId="718F8BC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63" w:type="dxa"/>
            <w:vAlign w:val="center"/>
          </w:tcPr>
          <w:p w14:paraId="2AF27F5A" w14:textId="2B918C98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noProof/>
                <w:lang w:val="en-US" w:eastAsia="zh-CN"/>
              </w:rPr>
              <w:drawing>
                <wp:inline distT="0" distB="0" distL="0" distR="0" wp14:anchorId="7F9D9ED1" wp14:editId="2F31FBB1">
                  <wp:extent cx="247650" cy="171450"/>
                  <wp:effectExtent l="0" t="0" r="0" b="0"/>
                  <wp:docPr id="51" name="图片 23" descr="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14:paraId="340C77B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声控模式</w:t>
            </w:r>
          </w:p>
        </w:tc>
        <w:tc>
          <w:tcPr>
            <w:tcW w:w="744" w:type="dxa"/>
            <w:vAlign w:val="center"/>
          </w:tcPr>
          <w:p w14:paraId="5D5A518B" w14:textId="77777777" w:rsidR="00000000" w:rsidRDefault="00000000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1116" w:type="dxa"/>
            <w:vAlign w:val="center"/>
          </w:tcPr>
          <w:p w14:paraId="6CF73110" w14:textId="71468277" w:rsidR="00000000" w:rsidRDefault="00337EE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5CE2A372" wp14:editId="58322CDA">
                  <wp:extent cx="295275" cy="238125"/>
                  <wp:effectExtent l="0" t="0" r="0" b="0"/>
                  <wp:docPr id="52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62221E68" w14:textId="77777777" w:rsidR="00000000" w:rsidRDefault="00000000">
            <w:pPr>
              <w:jc w:val="both"/>
              <w:rPr>
                <w:rFonts w:hint="eastAsia"/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</w:rPr>
              <w:t>系统复位</w:t>
            </w:r>
          </w:p>
        </w:tc>
      </w:tr>
    </w:tbl>
    <w:p w14:paraId="50B0CF15" w14:textId="77777777" w:rsidR="00000000" w:rsidRDefault="00000000">
      <w:pPr>
        <w:pStyle w:val="2"/>
      </w:pPr>
      <w:bookmarkStart w:id="128" w:name="_Toc65774592"/>
      <w:bookmarkStart w:id="129" w:name="_Toc65773835"/>
      <w:bookmarkStart w:id="130" w:name="_Toc61862733"/>
      <w:bookmarkStart w:id="131" w:name="_Toc46330400"/>
      <w:bookmarkStart w:id="132" w:name="_Toc80799266"/>
      <w:r>
        <w:rPr>
          <w:rFonts w:hint="eastAsia"/>
        </w:rPr>
        <w:t>7</w:t>
      </w:r>
      <w:r>
        <w:t xml:space="preserve">.4 </w:t>
      </w:r>
      <w:r>
        <w:rPr>
          <w:rFonts w:hint="eastAsia"/>
        </w:rPr>
        <w:t>操作说明</w:t>
      </w:r>
      <w:bookmarkEnd w:id="128"/>
      <w:bookmarkEnd w:id="129"/>
      <w:bookmarkEnd w:id="130"/>
      <w:bookmarkEnd w:id="131"/>
      <w:bookmarkEnd w:id="132"/>
    </w:p>
    <w:tbl>
      <w:tblPr>
        <w:tblW w:w="1065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455"/>
        <w:gridCol w:w="160"/>
        <w:gridCol w:w="506"/>
        <w:gridCol w:w="701"/>
        <w:gridCol w:w="1344"/>
        <w:gridCol w:w="2424"/>
        <w:gridCol w:w="1182"/>
        <w:gridCol w:w="3191"/>
      </w:tblGrid>
      <w:tr w:rsidR="00000000" w14:paraId="78A5D6E1" w14:textId="77777777">
        <w:trPr>
          <w:trHeight w:val="371"/>
          <w:jc w:val="center"/>
        </w:trPr>
        <w:tc>
          <w:tcPr>
            <w:tcW w:w="3652" w:type="dxa"/>
            <w:gridSpan w:val="6"/>
            <w:shd w:val="clear" w:color="auto" w:fill="000000"/>
            <w:vAlign w:val="center"/>
          </w:tcPr>
          <w:p w14:paraId="2A0532E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FFFFFF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FFFFFF"/>
                <w:kern w:val="0"/>
                <w:sz w:val="18"/>
                <w:szCs w:val="18"/>
              </w:rPr>
              <w:t>参数项</w:t>
            </w:r>
          </w:p>
        </w:tc>
        <w:tc>
          <w:tcPr>
            <w:tcW w:w="2558" w:type="dxa"/>
            <w:shd w:val="clear" w:color="auto" w:fill="000000"/>
          </w:tcPr>
          <w:p w14:paraId="247F367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FFFFFF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FFFFFF"/>
                <w:kern w:val="0"/>
                <w:sz w:val="18"/>
                <w:szCs w:val="18"/>
              </w:rPr>
              <w:t>说明</w:t>
            </w:r>
          </w:p>
        </w:tc>
        <w:tc>
          <w:tcPr>
            <w:tcW w:w="1206" w:type="dxa"/>
            <w:shd w:val="clear" w:color="auto" w:fill="000000"/>
            <w:vAlign w:val="center"/>
          </w:tcPr>
          <w:p w14:paraId="3F5A407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FFFFFF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FFFFFF"/>
                <w:kern w:val="0"/>
                <w:sz w:val="18"/>
                <w:szCs w:val="18"/>
              </w:rPr>
              <w:t>取值范围</w:t>
            </w:r>
          </w:p>
        </w:tc>
        <w:tc>
          <w:tcPr>
            <w:tcW w:w="3243" w:type="dxa"/>
            <w:shd w:val="clear" w:color="auto" w:fill="000000"/>
            <w:vAlign w:val="center"/>
          </w:tcPr>
          <w:p w14:paraId="0466D92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b/>
                <w:color w:val="FFFFFF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b/>
                <w:color w:val="FFFFFF"/>
                <w:kern w:val="0"/>
                <w:sz w:val="18"/>
                <w:szCs w:val="18"/>
              </w:rPr>
              <w:t>备注</w:t>
            </w:r>
          </w:p>
        </w:tc>
      </w:tr>
      <w:tr w:rsidR="00000000" w14:paraId="3220FC18" w14:textId="77777777">
        <w:trPr>
          <w:trHeight w:val="371"/>
          <w:jc w:val="center"/>
        </w:trPr>
        <w:tc>
          <w:tcPr>
            <w:tcW w:w="477" w:type="dxa"/>
            <w:vMerge w:val="restart"/>
            <w:vAlign w:val="center"/>
          </w:tcPr>
          <w:p w14:paraId="0D315F8A" w14:textId="1FEDE26F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7DA53F6D" wp14:editId="07BAAF90">
                  <wp:extent cx="304800" cy="228600"/>
                  <wp:effectExtent l="0" t="0" r="0" b="0"/>
                  <wp:docPr id="5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工作模式</w:t>
            </w:r>
          </w:p>
        </w:tc>
        <w:tc>
          <w:tcPr>
            <w:tcW w:w="3175" w:type="dxa"/>
            <w:gridSpan w:val="5"/>
            <w:vAlign w:val="center"/>
          </w:tcPr>
          <w:p w14:paraId="3A2AF6E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数量限制</w:t>
            </w:r>
          </w:p>
        </w:tc>
        <w:tc>
          <w:tcPr>
            <w:tcW w:w="2558" w:type="dxa"/>
            <w:vAlign w:val="center"/>
          </w:tcPr>
          <w:p w14:paraId="1D4E66C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设置数量限制单元数量</w:t>
            </w:r>
          </w:p>
        </w:tc>
        <w:tc>
          <w:tcPr>
            <w:tcW w:w="1206" w:type="dxa"/>
            <w:vAlign w:val="center"/>
          </w:tcPr>
          <w:p w14:paraId="63CA24A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～3</w:t>
            </w:r>
          </w:p>
        </w:tc>
        <w:tc>
          <w:tcPr>
            <w:tcW w:w="3243" w:type="dxa"/>
            <w:vAlign w:val="center"/>
          </w:tcPr>
          <w:p w14:paraId="5CEE041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设置同时开启话筒数量。</w:t>
            </w:r>
            <w:r>
              <w:rPr>
                <w:rFonts w:hint="eastAsia"/>
                <w:color w:val="000000"/>
                <w:sz w:val="19"/>
                <w:szCs w:val="19"/>
              </w:rPr>
              <w:t>允许同时开启的会议单元数量</w:t>
            </w:r>
            <w:r>
              <w:rPr>
                <w:color w:val="000000"/>
                <w:sz w:val="19"/>
                <w:szCs w:val="19"/>
              </w:rPr>
              <w:t>1</w:t>
            </w:r>
            <w:r>
              <w:rPr>
                <w:rFonts w:hint="eastAsia"/>
                <w:color w:val="000000"/>
                <w:sz w:val="19"/>
                <w:szCs w:val="19"/>
              </w:rPr>
              <w:t>～</w:t>
            </w:r>
            <w:r>
              <w:rPr>
                <w:rFonts w:hint="eastAsia"/>
                <w:color w:val="000000"/>
                <w:sz w:val="19"/>
                <w:szCs w:val="19"/>
              </w:rPr>
              <w:t>3</w:t>
            </w:r>
            <w:r>
              <w:rPr>
                <w:rFonts w:hint="eastAsia"/>
                <w:color w:val="000000"/>
                <w:sz w:val="19"/>
                <w:szCs w:val="19"/>
              </w:rPr>
              <w:t>个，</w:t>
            </w:r>
            <w:r>
              <w:rPr>
                <w:rFonts w:ascii="楷体鳱.輄.." w:eastAsia="楷体鳱.輄.." w:hAnsi="Arial" w:cs="楷体鳱.輄.." w:hint="eastAsia"/>
                <w:color w:val="000000"/>
                <w:kern w:val="0"/>
                <w:sz w:val="19"/>
                <w:szCs w:val="19"/>
              </w:rPr>
              <w:t>当已开启的会议单元达到预设的开机数量后，其他会议单元进入申请发言状态。当已开启会议单元关闭后，最先进入申请状态的会议单元将会开启</w:t>
            </w:r>
          </w:p>
        </w:tc>
      </w:tr>
      <w:tr w:rsidR="00000000" w14:paraId="0CCBF853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3673EE9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1895412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先进先出</w:t>
            </w:r>
          </w:p>
        </w:tc>
        <w:tc>
          <w:tcPr>
            <w:tcW w:w="2558" w:type="dxa"/>
            <w:vAlign w:val="center"/>
          </w:tcPr>
          <w:p w14:paraId="30F1E37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设置先进先出单元数量</w:t>
            </w:r>
          </w:p>
        </w:tc>
        <w:tc>
          <w:tcPr>
            <w:tcW w:w="1206" w:type="dxa"/>
            <w:vAlign w:val="center"/>
          </w:tcPr>
          <w:p w14:paraId="4AAF313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～3</w:t>
            </w:r>
          </w:p>
        </w:tc>
        <w:tc>
          <w:tcPr>
            <w:tcW w:w="3243" w:type="dxa"/>
            <w:vAlign w:val="center"/>
          </w:tcPr>
          <w:p w14:paraId="3DFF78D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设置同时开启会议单元数量。允</w:t>
            </w:r>
            <w:r>
              <w:rPr>
                <w:rFonts w:hint="eastAsia"/>
                <w:color w:val="000000"/>
                <w:sz w:val="19"/>
                <w:szCs w:val="19"/>
              </w:rPr>
              <w:t>许同时开启的会议单元数量</w:t>
            </w:r>
            <w:r>
              <w:rPr>
                <w:color w:val="000000"/>
                <w:sz w:val="19"/>
                <w:szCs w:val="19"/>
              </w:rPr>
              <w:t>1</w:t>
            </w:r>
            <w:r>
              <w:rPr>
                <w:rFonts w:hint="eastAsia"/>
                <w:color w:val="000000"/>
                <w:sz w:val="19"/>
                <w:szCs w:val="19"/>
              </w:rPr>
              <w:t>～</w:t>
            </w:r>
            <w:r>
              <w:rPr>
                <w:rFonts w:hint="eastAsia"/>
                <w:color w:val="000000"/>
                <w:sz w:val="19"/>
                <w:szCs w:val="19"/>
              </w:rPr>
              <w:t>3</w:t>
            </w:r>
            <w:r>
              <w:rPr>
                <w:rFonts w:hint="eastAsia"/>
                <w:color w:val="000000"/>
                <w:sz w:val="19"/>
                <w:szCs w:val="19"/>
              </w:rPr>
              <w:t>个，达到限制数量后，最后开启的会议单元将覆盖最早开启的会议单元</w:t>
            </w:r>
          </w:p>
        </w:tc>
      </w:tr>
      <w:tr w:rsidR="00000000" w14:paraId="2D236554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0802335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57774F8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发言申请</w:t>
            </w:r>
          </w:p>
        </w:tc>
        <w:tc>
          <w:tcPr>
            <w:tcW w:w="2558" w:type="dxa"/>
            <w:vAlign w:val="center"/>
          </w:tcPr>
          <w:p w14:paraId="1732516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设置发言申请单元数量</w:t>
            </w:r>
          </w:p>
        </w:tc>
        <w:tc>
          <w:tcPr>
            <w:tcW w:w="1206" w:type="dxa"/>
            <w:vAlign w:val="center"/>
          </w:tcPr>
          <w:p w14:paraId="006A673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～3</w:t>
            </w:r>
          </w:p>
        </w:tc>
        <w:tc>
          <w:tcPr>
            <w:tcW w:w="3243" w:type="dxa"/>
            <w:vAlign w:val="center"/>
          </w:tcPr>
          <w:p w14:paraId="0D07622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楷体鳱.輄.." w:eastAsia="楷体鳱.輄.." w:hAnsi="Arial" w:cs="楷体鳱.輄.."/>
                <w:color w:val="000000"/>
                <w:kern w:val="0"/>
                <w:sz w:val="18"/>
                <w:szCs w:val="18"/>
              </w:rPr>
            </w:pPr>
            <w:r>
              <w:rPr>
                <w:rFonts w:ascii="楷体鳱.輄.." w:eastAsia="楷体鳱.輄.." w:hAnsi="Arial" w:cs="楷体鳱.輄.." w:hint="eastAsia"/>
                <w:color w:val="000000"/>
                <w:kern w:val="0"/>
                <w:sz w:val="18"/>
                <w:szCs w:val="18"/>
              </w:rPr>
              <w:t>代表按话筒开关键申请发言，由系统中具有控制功能的主席单元批准或否决发言申请</w:t>
            </w:r>
          </w:p>
          <w:p w14:paraId="6F4E627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9"/>
                <w:szCs w:val="19"/>
              </w:rPr>
              <w:t>允许同时打开的会议单元数量</w:t>
            </w:r>
            <w:r>
              <w:rPr>
                <w:color w:val="000000"/>
                <w:sz w:val="19"/>
                <w:szCs w:val="19"/>
              </w:rPr>
              <w:t>1</w:t>
            </w:r>
            <w:r>
              <w:rPr>
                <w:rFonts w:hint="eastAsia"/>
                <w:color w:val="000000"/>
                <w:sz w:val="19"/>
                <w:szCs w:val="19"/>
              </w:rPr>
              <w:t>～</w:t>
            </w:r>
            <w:r>
              <w:rPr>
                <w:rFonts w:hint="eastAsia"/>
                <w:color w:val="000000"/>
                <w:sz w:val="19"/>
                <w:szCs w:val="19"/>
              </w:rPr>
              <w:t>3</w:t>
            </w:r>
            <w:r>
              <w:rPr>
                <w:rFonts w:hint="eastAsia"/>
                <w:color w:val="000000"/>
                <w:sz w:val="19"/>
                <w:szCs w:val="19"/>
              </w:rPr>
              <w:t>个，执行主席会议单元批准后，代表会议单元方可发言</w:t>
            </w:r>
          </w:p>
        </w:tc>
      </w:tr>
      <w:tr w:rsidR="00000000" w14:paraId="1C3542E0" w14:textId="77777777">
        <w:trPr>
          <w:trHeight w:val="330"/>
          <w:jc w:val="center"/>
        </w:trPr>
        <w:tc>
          <w:tcPr>
            <w:tcW w:w="477" w:type="dxa"/>
            <w:vMerge/>
            <w:vAlign w:val="center"/>
          </w:tcPr>
          <w:p w14:paraId="41F3025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 w:val="restart"/>
            <w:vAlign w:val="center"/>
          </w:tcPr>
          <w:p w14:paraId="22AD674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声控模式</w:t>
            </w:r>
          </w:p>
        </w:tc>
        <w:tc>
          <w:tcPr>
            <w:tcW w:w="1384" w:type="dxa"/>
            <w:vAlign w:val="center"/>
          </w:tcPr>
          <w:p w14:paraId="715FAD9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启动电压</w:t>
            </w:r>
          </w:p>
        </w:tc>
        <w:tc>
          <w:tcPr>
            <w:tcW w:w="2558" w:type="dxa"/>
            <w:vAlign w:val="center"/>
          </w:tcPr>
          <w:p w14:paraId="7E93466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设置启动电压值</w:t>
            </w:r>
          </w:p>
        </w:tc>
        <w:tc>
          <w:tcPr>
            <w:tcW w:w="1206" w:type="dxa"/>
            <w:vAlign w:val="center"/>
          </w:tcPr>
          <w:p w14:paraId="7301DC6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480mV</w:t>
            </w:r>
          </w:p>
        </w:tc>
        <w:tc>
          <w:tcPr>
            <w:tcW w:w="3243" w:type="dxa"/>
            <w:vAlign w:val="center"/>
          </w:tcPr>
          <w:p w14:paraId="297036C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9"/>
                <w:szCs w:val="19"/>
              </w:rPr>
              <w:t>允许同时打开的单元数量</w:t>
            </w:r>
            <w:r>
              <w:rPr>
                <w:color w:val="000000"/>
                <w:sz w:val="19"/>
                <w:szCs w:val="19"/>
              </w:rPr>
              <w:t>1</w:t>
            </w:r>
            <w:r>
              <w:rPr>
                <w:rFonts w:hint="eastAsia"/>
                <w:color w:val="000000"/>
                <w:sz w:val="19"/>
                <w:szCs w:val="19"/>
              </w:rPr>
              <w:t>～</w:t>
            </w:r>
            <w:r>
              <w:rPr>
                <w:rFonts w:hint="eastAsia"/>
                <w:color w:val="000000"/>
                <w:sz w:val="19"/>
                <w:szCs w:val="19"/>
              </w:rPr>
              <w:t>3</w:t>
            </w:r>
            <w:r>
              <w:rPr>
                <w:rFonts w:hint="eastAsia"/>
                <w:color w:val="000000"/>
                <w:sz w:val="19"/>
                <w:szCs w:val="19"/>
              </w:rPr>
              <w:t>个，代表发言时会议单元话筒自动开启。</w:t>
            </w:r>
          </w:p>
          <w:p w14:paraId="50F32DE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启动电压越大表示启动声压越大。</w:t>
            </w:r>
          </w:p>
        </w:tc>
      </w:tr>
      <w:tr w:rsidR="00000000" w14:paraId="5482A0DB" w14:textId="77777777">
        <w:trPr>
          <w:trHeight w:val="330"/>
          <w:jc w:val="center"/>
        </w:trPr>
        <w:tc>
          <w:tcPr>
            <w:tcW w:w="477" w:type="dxa"/>
            <w:vMerge/>
            <w:vAlign w:val="center"/>
          </w:tcPr>
          <w:p w14:paraId="42534F2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1111A6A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6D34043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启动延时</w:t>
            </w:r>
          </w:p>
        </w:tc>
        <w:tc>
          <w:tcPr>
            <w:tcW w:w="2558" w:type="dxa"/>
            <w:vAlign w:val="center"/>
          </w:tcPr>
          <w:p w14:paraId="7F92120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设置启动延时值</w:t>
            </w:r>
          </w:p>
        </w:tc>
        <w:tc>
          <w:tcPr>
            <w:tcW w:w="1206" w:type="dxa"/>
            <w:vAlign w:val="center"/>
          </w:tcPr>
          <w:p w14:paraId="21CBBB4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480mS</w:t>
            </w:r>
          </w:p>
        </w:tc>
        <w:tc>
          <w:tcPr>
            <w:tcW w:w="3243" w:type="dxa"/>
            <w:vAlign w:val="center"/>
          </w:tcPr>
          <w:p w14:paraId="1FDBF63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启动延时越大表示所需启动声压保持时间越长</w:t>
            </w:r>
          </w:p>
        </w:tc>
      </w:tr>
      <w:tr w:rsidR="00000000" w14:paraId="69DE37D4" w14:textId="77777777">
        <w:trPr>
          <w:trHeight w:val="330"/>
          <w:jc w:val="center"/>
        </w:trPr>
        <w:tc>
          <w:tcPr>
            <w:tcW w:w="477" w:type="dxa"/>
            <w:vMerge/>
            <w:vAlign w:val="center"/>
          </w:tcPr>
          <w:p w14:paraId="3261E6D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70E0EA6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7F8CF1F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关咪延时</w:t>
            </w:r>
          </w:p>
        </w:tc>
        <w:tc>
          <w:tcPr>
            <w:tcW w:w="2558" w:type="dxa"/>
            <w:vAlign w:val="center"/>
          </w:tcPr>
          <w:p w14:paraId="5D2A8EE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设置关咪延时值</w:t>
            </w:r>
          </w:p>
        </w:tc>
        <w:tc>
          <w:tcPr>
            <w:tcW w:w="1206" w:type="dxa"/>
            <w:vAlign w:val="center"/>
          </w:tcPr>
          <w:p w14:paraId="44B82FF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20S</w:t>
            </w:r>
          </w:p>
        </w:tc>
        <w:tc>
          <w:tcPr>
            <w:tcW w:w="3243" w:type="dxa"/>
            <w:vAlign w:val="center"/>
          </w:tcPr>
          <w:p w14:paraId="69151BF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关咪延时表示检测到未达到启动电压后延长多长时间关闭话筒</w:t>
            </w:r>
          </w:p>
        </w:tc>
      </w:tr>
      <w:tr w:rsidR="00000000" w14:paraId="5E5911DC" w14:textId="77777777">
        <w:trPr>
          <w:trHeight w:val="358"/>
          <w:jc w:val="center"/>
        </w:trPr>
        <w:tc>
          <w:tcPr>
            <w:tcW w:w="477" w:type="dxa"/>
            <w:vMerge/>
            <w:vAlign w:val="center"/>
          </w:tcPr>
          <w:p w14:paraId="0D10B83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557763D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工作模式复位</w:t>
            </w:r>
          </w:p>
        </w:tc>
        <w:tc>
          <w:tcPr>
            <w:tcW w:w="2558" w:type="dxa"/>
            <w:vAlign w:val="center"/>
          </w:tcPr>
          <w:p w14:paraId="603E8E8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恢复本级参数的出厂默认值</w:t>
            </w:r>
          </w:p>
        </w:tc>
        <w:tc>
          <w:tcPr>
            <w:tcW w:w="1206" w:type="dxa"/>
            <w:vAlign w:val="center"/>
          </w:tcPr>
          <w:p w14:paraId="5AEF36F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是，否</w:t>
            </w:r>
          </w:p>
        </w:tc>
        <w:tc>
          <w:tcPr>
            <w:tcW w:w="3243" w:type="dxa"/>
            <w:vAlign w:val="center"/>
          </w:tcPr>
          <w:p w14:paraId="261DBFF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68FED9AF" w14:textId="77777777">
        <w:trPr>
          <w:trHeight w:val="371"/>
          <w:jc w:val="center"/>
        </w:trPr>
        <w:tc>
          <w:tcPr>
            <w:tcW w:w="477" w:type="dxa"/>
            <w:vMerge w:val="restart"/>
            <w:vAlign w:val="center"/>
          </w:tcPr>
          <w:p w14:paraId="1A0EFD3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</w:p>
          <w:p w14:paraId="4C13F33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</w:p>
          <w:p w14:paraId="3466DB4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</w:p>
          <w:p w14:paraId="68F6F926" w14:textId="397FF4A9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0" distR="0" wp14:anchorId="477F31D5" wp14:editId="36461427">
                  <wp:extent cx="304800" cy="228600"/>
                  <wp:effectExtent l="0" t="0" r="0" b="0"/>
                  <wp:docPr id="5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1162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输入输出</w:t>
            </w:r>
          </w:p>
        </w:tc>
        <w:tc>
          <w:tcPr>
            <w:tcW w:w="600" w:type="dxa"/>
            <w:gridSpan w:val="2"/>
            <w:vMerge w:val="restart"/>
            <w:vAlign w:val="center"/>
          </w:tcPr>
          <w:p w14:paraId="3B7B867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lastRenderedPageBreak/>
              <w:t>线路</w:t>
            </w:r>
          </w:p>
          <w:p w14:paraId="0CE3960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</w:p>
          <w:p w14:paraId="1200110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</w:t>
            </w:r>
          </w:p>
        </w:tc>
        <w:tc>
          <w:tcPr>
            <w:tcW w:w="1191" w:type="dxa"/>
            <w:gridSpan w:val="2"/>
            <w:vMerge w:val="restart"/>
            <w:vAlign w:val="center"/>
          </w:tcPr>
          <w:p w14:paraId="2799AB4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麦克风输入</w:t>
            </w:r>
          </w:p>
        </w:tc>
        <w:tc>
          <w:tcPr>
            <w:tcW w:w="1384" w:type="dxa"/>
            <w:vAlign w:val="center"/>
          </w:tcPr>
          <w:p w14:paraId="4D4DBBE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幻象供电</w:t>
            </w:r>
          </w:p>
        </w:tc>
        <w:tc>
          <w:tcPr>
            <w:tcW w:w="2558" w:type="dxa"/>
            <w:vAlign w:val="center"/>
          </w:tcPr>
          <w:p w14:paraId="3A2E94B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设置幻象供电开启或关闭</w:t>
            </w:r>
          </w:p>
        </w:tc>
        <w:tc>
          <w:tcPr>
            <w:tcW w:w="1206" w:type="dxa"/>
            <w:vAlign w:val="center"/>
          </w:tcPr>
          <w:p w14:paraId="280B02E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关，开</w:t>
            </w:r>
          </w:p>
        </w:tc>
        <w:tc>
          <w:tcPr>
            <w:tcW w:w="3243" w:type="dxa"/>
            <w:vAlign w:val="center"/>
          </w:tcPr>
          <w:p w14:paraId="497A042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0D4EAE1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13F1F64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4481C44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vMerge/>
            <w:vAlign w:val="center"/>
          </w:tcPr>
          <w:p w14:paraId="4152CFE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20FD8B2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自动增益</w:t>
            </w:r>
          </w:p>
        </w:tc>
        <w:tc>
          <w:tcPr>
            <w:tcW w:w="2558" w:type="dxa"/>
            <w:vAlign w:val="center"/>
          </w:tcPr>
          <w:p w14:paraId="39D1568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设置自动增益开启或关闭</w:t>
            </w:r>
          </w:p>
        </w:tc>
        <w:tc>
          <w:tcPr>
            <w:tcW w:w="1206" w:type="dxa"/>
            <w:vAlign w:val="center"/>
          </w:tcPr>
          <w:p w14:paraId="2EF050D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关，开</w:t>
            </w:r>
          </w:p>
        </w:tc>
        <w:tc>
          <w:tcPr>
            <w:tcW w:w="3243" w:type="dxa"/>
            <w:vAlign w:val="center"/>
          </w:tcPr>
          <w:p w14:paraId="5459B72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4B171EC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53436FB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5D20846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vMerge/>
            <w:vAlign w:val="center"/>
          </w:tcPr>
          <w:p w14:paraId="43838E7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28FCAC5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最大增益</w:t>
            </w:r>
          </w:p>
        </w:tc>
        <w:tc>
          <w:tcPr>
            <w:tcW w:w="2558" w:type="dxa"/>
            <w:vAlign w:val="center"/>
          </w:tcPr>
          <w:p w14:paraId="006D5CC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设置最大增益值</w:t>
            </w:r>
          </w:p>
        </w:tc>
        <w:tc>
          <w:tcPr>
            <w:tcW w:w="1206" w:type="dxa"/>
            <w:vAlign w:val="center"/>
          </w:tcPr>
          <w:p w14:paraId="7E8D14D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-6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35dB</w:t>
            </w:r>
          </w:p>
        </w:tc>
        <w:tc>
          <w:tcPr>
            <w:tcW w:w="3243" w:type="dxa"/>
            <w:vAlign w:val="center"/>
          </w:tcPr>
          <w:p w14:paraId="056527B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自动增益开启时激活</w:t>
            </w:r>
          </w:p>
        </w:tc>
      </w:tr>
      <w:tr w:rsidR="00000000" w14:paraId="080FAA5D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766C276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2E315F6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vMerge/>
            <w:vAlign w:val="center"/>
          </w:tcPr>
          <w:p w14:paraId="372503E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22136B7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最小增益</w:t>
            </w:r>
          </w:p>
        </w:tc>
        <w:tc>
          <w:tcPr>
            <w:tcW w:w="2558" w:type="dxa"/>
            <w:vAlign w:val="center"/>
          </w:tcPr>
          <w:p w14:paraId="5E0E970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设置最小增益值</w:t>
            </w:r>
          </w:p>
        </w:tc>
        <w:tc>
          <w:tcPr>
            <w:tcW w:w="1206" w:type="dxa"/>
            <w:vAlign w:val="center"/>
          </w:tcPr>
          <w:p w14:paraId="70C60AB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30dB</w:t>
            </w:r>
          </w:p>
        </w:tc>
        <w:tc>
          <w:tcPr>
            <w:tcW w:w="3243" w:type="dxa"/>
            <w:vAlign w:val="center"/>
          </w:tcPr>
          <w:p w14:paraId="789505E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自动增益开启时激活</w:t>
            </w:r>
          </w:p>
        </w:tc>
      </w:tr>
      <w:tr w:rsidR="00000000" w14:paraId="29A4E33A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5C075D9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219F5A3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vMerge/>
            <w:vAlign w:val="center"/>
          </w:tcPr>
          <w:p w14:paraId="795454A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333F993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最大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ADC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电平</w:t>
            </w:r>
          </w:p>
        </w:tc>
        <w:tc>
          <w:tcPr>
            <w:tcW w:w="2558" w:type="dxa"/>
            <w:vAlign w:val="center"/>
          </w:tcPr>
          <w:p w14:paraId="29E61FE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设置最大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ADC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电平值</w:t>
            </w:r>
          </w:p>
        </w:tc>
        <w:tc>
          <w:tcPr>
            <w:tcW w:w="1206" w:type="dxa"/>
            <w:vAlign w:val="center"/>
          </w:tcPr>
          <w:p w14:paraId="7C62FF5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-22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-1dB</w:t>
            </w:r>
          </w:p>
        </w:tc>
        <w:tc>
          <w:tcPr>
            <w:tcW w:w="3243" w:type="dxa"/>
            <w:vAlign w:val="center"/>
          </w:tcPr>
          <w:p w14:paraId="7CE99FD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自动增益开启时激活</w:t>
            </w:r>
          </w:p>
        </w:tc>
      </w:tr>
      <w:tr w:rsidR="00000000" w14:paraId="3378E552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35ADFAD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vAlign w:val="center"/>
          </w:tcPr>
          <w:p w14:paraId="6E7DE57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vAlign w:val="center"/>
          </w:tcPr>
          <w:p w14:paraId="6ED9301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线路输入</w:t>
            </w:r>
          </w:p>
        </w:tc>
        <w:tc>
          <w:tcPr>
            <w:tcW w:w="1384" w:type="dxa"/>
            <w:vAlign w:val="center"/>
          </w:tcPr>
          <w:p w14:paraId="1D16DA2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8" w:type="dxa"/>
            <w:vAlign w:val="center"/>
          </w:tcPr>
          <w:p w14:paraId="10BC682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26F58E4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355FB39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3F60D047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4002493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32C089D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线路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</w:t>
            </w:r>
          </w:p>
        </w:tc>
        <w:tc>
          <w:tcPr>
            <w:tcW w:w="2558" w:type="dxa"/>
            <w:vAlign w:val="center"/>
          </w:tcPr>
          <w:p w14:paraId="1F73FCE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设置线路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输入音量</w:t>
            </w:r>
          </w:p>
        </w:tc>
        <w:tc>
          <w:tcPr>
            <w:tcW w:w="1206" w:type="dxa"/>
            <w:vAlign w:val="center"/>
          </w:tcPr>
          <w:p w14:paraId="3FBA0BE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Mute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6dB</w:t>
            </w:r>
          </w:p>
        </w:tc>
        <w:tc>
          <w:tcPr>
            <w:tcW w:w="3243" w:type="dxa"/>
            <w:vAlign w:val="center"/>
          </w:tcPr>
          <w:p w14:paraId="5F684D0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5602147A" w14:textId="77777777">
        <w:trPr>
          <w:trHeight w:val="330"/>
          <w:jc w:val="center"/>
        </w:trPr>
        <w:tc>
          <w:tcPr>
            <w:tcW w:w="477" w:type="dxa"/>
            <w:vMerge/>
            <w:vAlign w:val="center"/>
          </w:tcPr>
          <w:p w14:paraId="0023047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5A70214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MP3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</w:t>
            </w:r>
          </w:p>
        </w:tc>
        <w:tc>
          <w:tcPr>
            <w:tcW w:w="2558" w:type="dxa"/>
            <w:vAlign w:val="center"/>
          </w:tcPr>
          <w:p w14:paraId="1ABA646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MP3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输入音量</w:t>
            </w:r>
          </w:p>
        </w:tc>
        <w:tc>
          <w:tcPr>
            <w:tcW w:w="1206" w:type="dxa"/>
            <w:vAlign w:val="center"/>
          </w:tcPr>
          <w:p w14:paraId="7BAAE56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Mute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6dB</w:t>
            </w:r>
          </w:p>
        </w:tc>
        <w:tc>
          <w:tcPr>
            <w:tcW w:w="3243" w:type="dxa"/>
            <w:vAlign w:val="center"/>
          </w:tcPr>
          <w:p w14:paraId="662FE21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73828A65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28D8710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1274D1D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噪声门输出</w:t>
            </w:r>
          </w:p>
        </w:tc>
        <w:tc>
          <w:tcPr>
            <w:tcW w:w="2558" w:type="dxa"/>
            <w:vAlign w:val="center"/>
          </w:tcPr>
          <w:p w14:paraId="26A2023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设置输出噪声门阀值</w:t>
            </w:r>
          </w:p>
        </w:tc>
        <w:tc>
          <w:tcPr>
            <w:tcW w:w="1206" w:type="dxa"/>
            <w:vAlign w:val="center"/>
          </w:tcPr>
          <w:p w14:paraId="303BAFC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-54dB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off</w:t>
            </w:r>
          </w:p>
        </w:tc>
        <w:tc>
          <w:tcPr>
            <w:tcW w:w="3243" w:type="dxa"/>
            <w:vAlign w:val="center"/>
          </w:tcPr>
          <w:p w14:paraId="7CD431A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非</w:t>
            </w:r>
            <w:r>
              <w:rPr>
                <w:sz w:val="18"/>
                <w:szCs w:val="18"/>
              </w:rPr>
              <w:t>off</w:t>
            </w:r>
            <w:r>
              <w:rPr>
                <w:rFonts w:hint="eastAsia"/>
                <w:sz w:val="18"/>
                <w:szCs w:val="18"/>
              </w:rPr>
              <w:t>：输出信号幅度少于设定值时系统会自动静音；</w:t>
            </w:r>
            <w:r>
              <w:rPr>
                <w:sz w:val="18"/>
                <w:szCs w:val="18"/>
              </w:rPr>
              <w:t>off</w:t>
            </w:r>
            <w:r>
              <w:rPr>
                <w:rFonts w:hint="eastAsia"/>
                <w:sz w:val="18"/>
                <w:szCs w:val="18"/>
              </w:rPr>
              <w:t>：关闭此功能</w:t>
            </w:r>
          </w:p>
        </w:tc>
      </w:tr>
      <w:tr w:rsidR="00000000" w14:paraId="3A48CBC3" w14:textId="77777777">
        <w:trPr>
          <w:trHeight w:val="358"/>
          <w:jc w:val="center"/>
        </w:trPr>
        <w:tc>
          <w:tcPr>
            <w:tcW w:w="477" w:type="dxa"/>
            <w:vMerge/>
            <w:vAlign w:val="center"/>
          </w:tcPr>
          <w:p w14:paraId="720428B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249B079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输入输出复位</w:t>
            </w:r>
          </w:p>
        </w:tc>
        <w:tc>
          <w:tcPr>
            <w:tcW w:w="2558" w:type="dxa"/>
            <w:vAlign w:val="center"/>
          </w:tcPr>
          <w:p w14:paraId="6A7E0EB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恢复本级参数的出厂默认值</w:t>
            </w:r>
          </w:p>
        </w:tc>
        <w:tc>
          <w:tcPr>
            <w:tcW w:w="1206" w:type="dxa"/>
            <w:vAlign w:val="center"/>
          </w:tcPr>
          <w:p w14:paraId="0107F99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是，否</w:t>
            </w:r>
          </w:p>
        </w:tc>
        <w:tc>
          <w:tcPr>
            <w:tcW w:w="3243" w:type="dxa"/>
            <w:vAlign w:val="center"/>
          </w:tcPr>
          <w:p w14:paraId="29FF180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7E64B775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15BDBE5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2B3AC35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线路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输入音量</w:t>
            </w:r>
          </w:p>
        </w:tc>
        <w:tc>
          <w:tcPr>
            <w:tcW w:w="2558" w:type="dxa"/>
            <w:vAlign w:val="center"/>
          </w:tcPr>
          <w:p w14:paraId="086527B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线路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输入音量</w:t>
            </w:r>
          </w:p>
        </w:tc>
        <w:tc>
          <w:tcPr>
            <w:tcW w:w="1206" w:type="dxa"/>
            <w:vAlign w:val="center"/>
          </w:tcPr>
          <w:p w14:paraId="2BB07C8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Mute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12dB</w:t>
            </w:r>
          </w:p>
        </w:tc>
        <w:tc>
          <w:tcPr>
            <w:tcW w:w="3243" w:type="dxa"/>
            <w:vAlign w:val="center"/>
          </w:tcPr>
          <w:p w14:paraId="2CA62EF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主机待机界面状态，按左键，切换到线路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输入音量界面</w:t>
            </w:r>
          </w:p>
        </w:tc>
      </w:tr>
      <w:tr w:rsidR="00000000" w14:paraId="1426C310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78DEFBC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1D6D563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线路1输出音量</w:t>
            </w:r>
          </w:p>
        </w:tc>
        <w:tc>
          <w:tcPr>
            <w:tcW w:w="2558" w:type="dxa"/>
            <w:vAlign w:val="center"/>
          </w:tcPr>
          <w:p w14:paraId="06911E8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设置线路1输出音量</w:t>
            </w:r>
          </w:p>
        </w:tc>
        <w:tc>
          <w:tcPr>
            <w:tcW w:w="1206" w:type="dxa"/>
            <w:vAlign w:val="center"/>
          </w:tcPr>
          <w:p w14:paraId="084CCA6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-57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3243" w:type="dxa"/>
            <w:vAlign w:val="center"/>
          </w:tcPr>
          <w:p w14:paraId="04FDB57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主机待机界面状态，按右键，切换到总输出音量界面</w:t>
            </w:r>
          </w:p>
        </w:tc>
      </w:tr>
      <w:tr w:rsidR="00000000" w14:paraId="5BF6D9C8" w14:textId="77777777">
        <w:trPr>
          <w:trHeight w:val="385"/>
          <w:jc w:val="center"/>
        </w:trPr>
        <w:tc>
          <w:tcPr>
            <w:tcW w:w="477" w:type="dxa"/>
            <w:vMerge w:val="restart"/>
            <w:vAlign w:val="center"/>
          </w:tcPr>
          <w:p w14:paraId="2E15FED3" w14:textId="0E29F944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75A78E52" wp14:editId="7D931217">
                  <wp:extent cx="304800" cy="228600"/>
                  <wp:effectExtent l="0" t="0" r="0" b="0"/>
                  <wp:docPr id="5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系统设置</w:t>
            </w:r>
          </w:p>
        </w:tc>
        <w:tc>
          <w:tcPr>
            <w:tcW w:w="459" w:type="dxa"/>
            <w:vMerge w:val="restart"/>
            <w:vAlign w:val="center"/>
          </w:tcPr>
          <w:p w14:paraId="1CDDBF7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系统编号</w:t>
            </w:r>
          </w:p>
        </w:tc>
        <w:tc>
          <w:tcPr>
            <w:tcW w:w="1332" w:type="dxa"/>
            <w:gridSpan w:val="3"/>
            <w:vMerge w:val="restart"/>
            <w:vAlign w:val="center"/>
          </w:tcPr>
          <w:p w14:paraId="020717C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单元编号</w:t>
            </w:r>
          </w:p>
        </w:tc>
        <w:tc>
          <w:tcPr>
            <w:tcW w:w="1384" w:type="dxa"/>
            <w:vAlign w:val="center"/>
          </w:tcPr>
          <w:p w14:paraId="6527846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开始编号</w:t>
            </w:r>
          </w:p>
        </w:tc>
        <w:tc>
          <w:tcPr>
            <w:tcW w:w="2558" w:type="dxa"/>
            <w:vAlign w:val="center"/>
          </w:tcPr>
          <w:p w14:paraId="380E76B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给单元分配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ID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号，开始编号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结束编号</w:t>
            </w:r>
          </w:p>
        </w:tc>
        <w:tc>
          <w:tcPr>
            <w:tcW w:w="1206" w:type="dxa"/>
            <w:vAlign w:val="center"/>
          </w:tcPr>
          <w:p w14:paraId="1DEC8C5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单元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ID</w:t>
            </w:r>
          </w:p>
        </w:tc>
        <w:tc>
          <w:tcPr>
            <w:tcW w:w="3243" w:type="dxa"/>
            <w:vAlign w:val="center"/>
          </w:tcPr>
          <w:p w14:paraId="16D1B5B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．先</w:t>
            </w:r>
            <w:r>
              <w:rPr>
                <w:rFonts w:hint="eastAsia"/>
                <w:sz w:val="18"/>
                <w:szCs w:val="18"/>
              </w:rPr>
              <w:t>设置好最小及最大单元号，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激活开始编号，会议单元指示灯间断闪烁，依次按会议单元任意按键确认编号，编号确认后，会议单元亮红色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LED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灯。会议单元全部按任意键确认后，结束编号。</w:t>
            </w:r>
          </w:p>
          <w:p w14:paraId="0635C0FF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hint="eastAsia"/>
                <w:sz w:val="18"/>
                <w:szCs w:val="18"/>
              </w:rPr>
              <w:t>系统在以下情况下需要编号：</w:t>
            </w:r>
          </w:p>
          <w:p w14:paraId="5739A5FE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．新安装会议系统</w:t>
            </w:r>
          </w:p>
          <w:p w14:paraId="59A1D352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．更换、增加会议单元设备</w:t>
            </w:r>
          </w:p>
          <w:p w14:paraId="3034C6A8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．系统存在相同会议单元号情况</w:t>
            </w:r>
          </w:p>
          <w:p w14:paraId="73B5FB03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．会议单元提示无编号情况</w:t>
            </w:r>
          </w:p>
          <w:p w14:paraId="276B9615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>
              <w:rPr>
                <w:rFonts w:hint="eastAsia"/>
                <w:sz w:val="18"/>
                <w:szCs w:val="18"/>
              </w:rPr>
              <w:t>．会议单元数量超出系统设定最大数量</w:t>
            </w:r>
          </w:p>
          <w:p w14:paraId="65695DFF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．</w:t>
            </w:r>
            <w:r>
              <w:rPr>
                <w:rFonts w:hint="eastAsia"/>
                <w:sz w:val="18"/>
                <w:szCs w:val="18"/>
              </w:rPr>
              <w:t>建议重新编号的情况：</w:t>
            </w:r>
          </w:p>
          <w:p w14:paraId="1647EC96" w14:textId="77777777" w:rsidR="00000000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．更改系统线路连接</w:t>
            </w:r>
          </w:p>
          <w:p w14:paraId="604BEE0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．</w:t>
            </w:r>
            <w:r>
              <w:rPr>
                <w:rFonts w:hint="eastAsia"/>
                <w:color w:val="000000"/>
                <w:sz w:val="18"/>
                <w:szCs w:val="18"/>
              </w:rPr>
              <w:t>移动、减少会议单元设备</w:t>
            </w:r>
          </w:p>
        </w:tc>
      </w:tr>
      <w:tr w:rsidR="00000000" w14:paraId="161FF472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280DAEB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2FF3786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/>
            <w:vAlign w:val="center"/>
          </w:tcPr>
          <w:p w14:paraId="2A5E881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0797CC8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最小单元号</w:t>
            </w:r>
          </w:p>
        </w:tc>
        <w:tc>
          <w:tcPr>
            <w:tcW w:w="2558" w:type="dxa"/>
            <w:vAlign w:val="center"/>
          </w:tcPr>
          <w:p w14:paraId="658EE9C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设置最小单元编号</w:t>
            </w:r>
          </w:p>
        </w:tc>
        <w:tc>
          <w:tcPr>
            <w:tcW w:w="1206" w:type="dxa"/>
            <w:vAlign w:val="center"/>
          </w:tcPr>
          <w:p w14:paraId="36AC609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～(最大单元号-1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3243" w:type="dxa"/>
            <w:vAlign w:val="center"/>
          </w:tcPr>
          <w:p w14:paraId="0E02A27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28CB940A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62F16FE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635E335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/>
            <w:vAlign w:val="center"/>
          </w:tcPr>
          <w:p w14:paraId="2FE3EB8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55CF042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最大单元号</w:t>
            </w:r>
          </w:p>
        </w:tc>
        <w:tc>
          <w:tcPr>
            <w:tcW w:w="2558" w:type="dxa"/>
            <w:vAlign w:val="center"/>
          </w:tcPr>
          <w:p w14:paraId="01DF979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设置最大单元编号</w:t>
            </w:r>
          </w:p>
        </w:tc>
        <w:tc>
          <w:tcPr>
            <w:tcW w:w="1206" w:type="dxa"/>
            <w:vAlign w:val="center"/>
          </w:tcPr>
          <w:p w14:paraId="79C7A85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～4095</w:t>
            </w:r>
          </w:p>
        </w:tc>
        <w:tc>
          <w:tcPr>
            <w:tcW w:w="3243" w:type="dxa"/>
            <w:vAlign w:val="center"/>
          </w:tcPr>
          <w:p w14:paraId="7B91F0B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0E26E538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24FB001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4C3FAF5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 w:val="restart"/>
            <w:vAlign w:val="center"/>
          </w:tcPr>
          <w:p w14:paraId="4235E0B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指定编号</w:t>
            </w:r>
          </w:p>
        </w:tc>
        <w:tc>
          <w:tcPr>
            <w:tcW w:w="1384" w:type="dxa"/>
            <w:vAlign w:val="center"/>
          </w:tcPr>
          <w:p w14:paraId="27FB877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开始编号</w:t>
            </w:r>
          </w:p>
        </w:tc>
        <w:tc>
          <w:tcPr>
            <w:tcW w:w="2558" w:type="dxa"/>
            <w:vAlign w:val="center"/>
          </w:tcPr>
          <w:p w14:paraId="778944D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开始编号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结束编号</w:t>
            </w:r>
          </w:p>
        </w:tc>
        <w:tc>
          <w:tcPr>
            <w:tcW w:w="1206" w:type="dxa"/>
            <w:vAlign w:val="center"/>
          </w:tcPr>
          <w:p w14:paraId="6822A6B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1461FCA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078ECE7D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534588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443616C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/>
            <w:vAlign w:val="center"/>
          </w:tcPr>
          <w:p w14:paraId="6A15A0C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5AC6824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指定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ID</w:t>
            </w:r>
          </w:p>
        </w:tc>
        <w:tc>
          <w:tcPr>
            <w:tcW w:w="2558" w:type="dxa"/>
            <w:vAlign w:val="center"/>
          </w:tcPr>
          <w:p w14:paraId="0C80EBA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为特定单元指定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ID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1206" w:type="dxa"/>
            <w:vAlign w:val="center"/>
          </w:tcPr>
          <w:p w14:paraId="48DC79C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4095</w:t>
            </w:r>
          </w:p>
        </w:tc>
        <w:tc>
          <w:tcPr>
            <w:tcW w:w="3243" w:type="dxa"/>
            <w:vAlign w:val="center"/>
          </w:tcPr>
          <w:p w14:paraId="4D38653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无编号的单元通电后会闪灯提示；同一个编号只能按一个单元，否则单元会重号，重号或通信异常主界面有“！”提示</w:t>
            </w:r>
          </w:p>
        </w:tc>
      </w:tr>
      <w:tr w:rsidR="00000000" w14:paraId="4720AC8B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C94420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2EB64F0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16" w:type="dxa"/>
            <w:gridSpan w:val="4"/>
            <w:vAlign w:val="center"/>
          </w:tcPr>
          <w:p w14:paraId="2303824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主机数量</w:t>
            </w:r>
          </w:p>
        </w:tc>
        <w:tc>
          <w:tcPr>
            <w:tcW w:w="2558" w:type="dxa"/>
            <w:vAlign w:val="center"/>
          </w:tcPr>
          <w:p w14:paraId="58A9045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6717E90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243" w:type="dxa"/>
            <w:vAlign w:val="center"/>
          </w:tcPr>
          <w:p w14:paraId="1B5280B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主机数量最大值必须大于主机</w:t>
            </w:r>
            <w:r>
              <w:rPr>
                <w:color w:val="000000"/>
                <w:sz w:val="18"/>
                <w:szCs w:val="18"/>
              </w:rPr>
              <w:t>ID</w:t>
            </w:r>
            <w:r>
              <w:rPr>
                <w:rFonts w:hint="eastAsia"/>
                <w:color w:val="000000"/>
                <w:sz w:val="18"/>
                <w:szCs w:val="18"/>
              </w:rPr>
              <w:t>号</w:t>
            </w:r>
          </w:p>
        </w:tc>
      </w:tr>
      <w:tr w:rsidR="00000000" w14:paraId="3BE0D11F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4B8835F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438A82D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系统检测</w:t>
            </w:r>
          </w:p>
        </w:tc>
        <w:tc>
          <w:tcPr>
            <w:tcW w:w="2558" w:type="dxa"/>
            <w:vAlign w:val="center"/>
          </w:tcPr>
          <w:p w14:paraId="33CB657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检测会议单元及主机数量及运行情况</w:t>
            </w:r>
          </w:p>
        </w:tc>
        <w:tc>
          <w:tcPr>
            <w:tcW w:w="1206" w:type="dxa"/>
            <w:vAlign w:val="center"/>
          </w:tcPr>
          <w:p w14:paraId="1CFFCEB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43" w:type="dxa"/>
            <w:vAlign w:val="center"/>
          </w:tcPr>
          <w:p w14:paraId="1CA9DF1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098D03A7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3AC3629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 w:val="restart"/>
            <w:vAlign w:val="center"/>
          </w:tcPr>
          <w:p w14:paraId="74A9E38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显示调节</w:t>
            </w:r>
          </w:p>
        </w:tc>
        <w:tc>
          <w:tcPr>
            <w:tcW w:w="1384" w:type="dxa"/>
            <w:vAlign w:val="center"/>
          </w:tcPr>
          <w:p w14:paraId="348B172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语言</w:t>
            </w:r>
          </w:p>
        </w:tc>
        <w:tc>
          <w:tcPr>
            <w:tcW w:w="2558" w:type="dxa"/>
            <w:vAlign w:val="center"/>
          </w:tcPr>
          <w:p w14:paraId="5704DE8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设置界面显示语言</w:t>
            </w:r>
          </w:p>
        </w:tc>
        <w:tc>
          <w:tcPr>
            <w:tcW w:w="1206" w:type="dxa"/>
            <w:vAlign w:val="center"/>
          </w:tcPr>
          <w:p w14:paraId="70D8EDC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中文，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English</w:t>
            </w:r>
          </w:p>
        </w:tc>
        <w:tc>
          <w:tcPr>
            <w:tcW w:w="3243" w:type="dxa"/>
            <w:vAlign w:val="center"/>
          </w:tcPr>
          <w:p w14:paraId="4D27C3B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71397F00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1D1D6E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6A2EA02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19C2ED8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对比度</w:t>
            </w:r>
          </w:p>
        </w:tc>
        <w:tc>
          <w:tcPr>
            <w:tcW w:w="2558" w:type="dxa"/>
            <w:vAlign w:val="center"/>
          </w:tcPr>
          <w:p w14:paraId="661E6FF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设定主机</w:t>
            </w:r>
            <w:r>
              <w:rPr>
                <w:sz w:val="18"/>
                <w:szCs w:val="18"/>
              </w:rPr>
              <w:t>LCD</w:t>
            </w:r>
            <w:r>
              <w:rPr>
                <w:rFonts w:hint="eastAsia"/>
                <w:sz w:val="18"/>
                <w:szCs w:val="18"/>
              </w:rPr>
              <w:t>屏的对比度</w:t>
            </w:r>
          </w:p>
        </w:tc>
        <w:tc>
          <w:tcPr>
            <w:tcW w:w="1206" w:type="dxa"/>
            <w:vAlign w:val="center"/>
          </w:tcPr>
          <w:p w14:paraId="38B9309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3243" w:type="dxa"/>
            <w:vAlign w:val="center"/>
          </w:tcPr>
          <w:p w14:paraId="338ADC7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3F110015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45CA09C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 w:val="restart"/>
            <w:vAlign w:val="center"/>
          </w:tcPr>
          <w:p w14:paraId="72E6DF6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主机设置</w:t>
            </w:r>
          </w:p>
        </w:tc>
        <w:tc>
          <w:tcPr>
            <w:tcW w:w="1384" w:type="dxa"/>
            <w:vAlign w:val="center"/>
          </w:tcPr>
          <w:p w14:paraId="1E155BC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系统主机</w:t>
            </w:r>
          </w:p>
        </w:tc>
        <w:tc>
          <w:tcPr>
            <w:tcW w:w="2558" w:type="dxa"/>
            <w:vAlign w:val="center"/>
          </w:tcPr>
          <w:p w14:paraId="346E570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设定该主机为系统主机</w:t>
            </w:r>
          </w:p>
        </w:tc>
        <w:tc>
          <w:tcPr>
            <w:tcW w:w="1206" w:type="dxa"/>
            <w:vAlign w:val="center"/>
          </w:tcPr>
          <w:p w14:paraId="080D85C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关，主，从</w:t>
            </w:r>
          </w:p>
        </w:tc>
        <w:tc>
          <w:tcPr>
            <w:tcW w:w="3243" w:type="dxa"/>
            <w:vMerge w:val="restart"/>
            <w:vAlign w:val="center"/>
          </w:tcPr>
          <w:p w14:paraId="09D2F6A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“关”是关闭主机合并功能（整个系统只能有一个关）</w:t>
            </w:r>
          </w:p>
          <w:p w14:paraId="7D4CE45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</w:t>
            </w:r>
            <w:r>
              <w:rPr>
                <w:rFonts w:hint="eastAsia"/>
                <w:sz w:val="18"/>
                <w:szCs w:val="18"/>
              </w:rPr>
              <w:t>“主”为主控制，连接分配主机时，分配主机相当于扩展主机（整个系统只能有一个“主”）</w:t>
            </w:r>
          </w:p>
          <w:p w14:paraId="09E1CE7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</w:t>
            </w:r>
            <w:r>
              <w:rPr>
                <w:rFonts w:hint="eastAsia"/>
                <w:sz w:val="18"/>
                <w:szCs w:val="18"/>
              </w:rPr>
              <w:t>“从”为从控制，设置为“从”时该主机为分配主机</w:t>
            </w:r>
          </w:p>
          <w:p w14:paraId="36BB008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优先级别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“关”</w:t>
            </w:r>
            <w:r>
              <w:rPr>
                <w:rFonts w:hint="eastAsia"/>
                <w:sz w:val="18"/>
                <w:szCs w:val="18"/>
              </w:rPr>
              <w:t>&gt;</w:t>
            </w:r>
            <w:r>
              <w:rPr>
                <w:rFonts w:hint="eastAsia"/>
                <w:sz w:val="18"/>
                <w:szCs w:val="18"/>
              </w:rPr>
              <w:t>“主”</w:t>
            </w:r>
          </w:p>
        </w:tc>
      </w:tr>
      <w:tr w:rsidR="00000000" w14:paraId="00E8F792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A3CFDD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60E2331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60CFA07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备份主机</w:t>
            </w:r>
          </w:p>
        </w:tc>
        <w:tc>
          <w:tcPr>
            <w:tcW w:w="2558" w:type="dxa"/>
            <w:vAlign w:val="center"/>
          </w:tcPr>
          <w:p w14:paraId="184D147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设定该主机为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备份</w:t>
            </w:r>
            <w:r>
              <w:rPr>
                <w:rFonts w:hint="eastAsia"/>
                <w:sz w:val="18"/>
                <w:szCs w:val="18"/>
              </w:rPr>
              <w:t>主机</w:t>
            </w:r>
          </w:p>
        </w:tc>
        <w:tc>
          <w:tcPr>
            <w:tcW w:w="1206" w:type="dxa"/>
            <w:vAlign w:val="center"/>
          </w:tcPr>
          <w:p w14:paraId="6017A58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Merge/>
            <w:vAlign w:val="center"/>
          </w:tcPr>
          <w:p w14:paraId="0636D72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6EE1BE0E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46E4DF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16B0EF5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1CDACB4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扩展主机</w:t>
            </w:r>
          </w:p>
        </w:tc>
        <w:tc>
          <w:tcPr>
            <w:tcW w:w="2558" w:type="dxa"/>
            <w:vAlign w:val="center"/>
          </w:tcPr>
          <w:p w14:paraId="10B6631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设定该主机为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扩展</w:t>
            </w:r>
            <w:r>
              <w:rPr>
                <w:rFonts w:hint="eastAsia"/>
                <w:sz w:val="18"/>
                <w:szCs w:val="18"/>
              </w:rPr>
              <w:t>主机</w:t>
            </w:r>
          </w:p>
        </w:tc>
        <w:tc>
          <w:tcPr>
            <w:tcW w:w="1206" w:type="dxa"/>
            <w:vAlign w:val="center"/>
          </w:tcPr>
          <w:p w14:paraId="4003F05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Merge/>
            <w:vAlign w:val="center"/>
          </w:tcPr>
          <w:p w14:paraId="722775D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417B84BF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65451B6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2738B25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本机号码</w:t>
            </w:r>
          </w:p>
        </w:tc>
        <w:tc>
          <w:tcPr>
            <w:tcW w:w="2558" w:type="dxa"/>
            <w:vAlign w:val="center"/>
          </w:tcPr>
          <w:p w14:paraId="451F1D8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定义本主机</w:t>
            </w:r>
            <w:r>
              <w:rPr>
                <w:sz w:val="18"/>
                <w:szCs w:val="18"/>
              </w:rPr>
              <w:t>ID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1206" w:type="dxa"/>
            <w:vAlign w:val="center"/>
          </w:tcPr>
          <w:p w14:paraId="55BCC76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243" w:type="dxa"/>
            <w:vAlign w:val="center"/>
          </w:tcPr>
          <w:p w14:paraId="463A312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主机数量最大值必须大于主机</w:t>
            </w:r>
            <w:r>
              <w:rPr>
                <w:color w:val="000000"/>
                <w:sz w:val="18"/>
                <w:szCs w:val="18"/>
              </w:rPr>
              <w:t>ID</w:t>
            </w:r>
            <w:r>
              <w:rPr>
                <w:rFonts w:hint="eastAsia"/>
                <w:color w:val="000000"/>
                <w:sz w:val="18"/>
                <w:szCs w:val="18"/>
              </w:rPr>
              <w:t>号</w:t>
            </w:r>
          </w:p>
        </w:tc>
      </w:tr>
      <w:tr w:rsidR="00000000" w14:paraId="797C0B8D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3AA0715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382934A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采样频率</w:t>
            </w:r>
          </w:p>
        </w:tc>
        <w:tc>
          <w:tcPr>
            <w:tcW w:w="2558" w:type="dxa"/>
            <w:vAlign w:val="center"/>
          </w:tcPr>
          <w:p w14:paraId="1FD4E16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设置采样频率值</w:t>
            </w:r>
          </w:p>
        </w:tc>
        <w:tc>
          <w:tcPr>
            <w:tcW w:w="1206" w:type="dxa"/>
            <w:vAlign w:val="center"/>
          </w:tcPr>
          <w:p w14:paraId="44D7E8E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48K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32K</w:t>
            </w:r>
          </w:p>
        </w:tc>
        <w:tc>
          <w:tcPr>
            <w:tcW w:w="3243" w:type="dxa"/>
            <w:vAlign w:val="center"/>
          </w:tcPr>
          <w:p w14:paraId="2A0E165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4F15789E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26D41B6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 w:val="restart"/>
            <w:vAlign w:val="center"/>
          </w:tcPr>
          <w:p w14:paraId="322C2FE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警报设置</w:t>
            </w:r>
          </w:p>
        </w:tc>
        <w:tc>
          <w:tcPr>
            <w:tcW w:w="1384" w:type="dxa"/>
            <w:vAlign w:val="center"/>
          </w:tcPr>
          <w:p w14:paraId="6437C4C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关闭警报</w:t>
            </w:r>
          </w:p>
        </w:tc>
        <w:tc>
          <w:tcPr>
            <w:tcW w:w="2558" w:type="dxa"/>
            <w:vAlign w:val="center"/>
          </w:tcPr>
          <w:p w14:paraId="4A85082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禁用警报</w:t>
            </w:r>
          </w:p>
        </w:tc>
        <w:tc>
          <w:tcPr>
            <w:tcW w:w="1206" w:type="dxa"/>
            <w:vAlign w:val="center"/>
          </w:tcPr>
          <w:p w14:paraId="6C9644F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5BE0832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禁用警报</w:t>
            </w:r>
          </w:p>
        </w:tc>
      </w:tr>
      <w:tr w:rsidR="00000000" w14:paraId="003ED4FD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5C1176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5BAA666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3327AE4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高电平触发</w:t>
            </w:r>
          </w:p>
        </w:tc>
        <w:tc>
          <w:tcPr>
            <w:tcW w:w="2558" w:type="dxa"/>
            <w:vAlign w:val="center"/>
          </w:tcPr>
          <w:p w14:paraId="14549A8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当检测到高电平时，触发警报</w:t>
            </w:r>
          </w:p>
        </w:tc>
        <w:tc>
          <w:tcPr>
            <w:tcW w:w="1206" w:type="dxa"/>
            <w:vAlign w:val="center"/>
          </w:tcPr>
          <w:p w14:paraId="0CB804C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0A9B3B4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警报触发后，所有单元无法使用</w:t>
            </w:r>
          </w:p>
        </w:tc>
      </w:tr>
      <w:tr w:rsidR="00000000" w14:paraId="3BC100CB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57DA37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3FF5A10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4D2EFDE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闭合触发</w:t>
            </w:r>
          </w:p>
        </w:tc>
        <w:tc>
          <w:tcPr>
            <w:tcW w:w="2558" w:type="dxa"/>
            <w:vAlign w:val="center"/>
          </w:tcPr>
          <w:p w14:paraId="1ECFDD7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当检测到低电平时，触发警报</w:t>
            </w:r>
          </w:p>
        </w:tc>
        <w:tc>
          <w:tcPr>
            <w:tcW w:w="1206" w:type="dxa"/>
            <w:vAlign w:val="center"/>
          </w:tcPr>
          <w:p w14:paraId="276EECF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6585094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警报触发后，所有单元无法使用</w:t>
            </w:r>
          </w:p>
        </w:tc>
      </w:tr>
      <w:tr w:rsidR="00000000" w14:paraId="61F37AE4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7648411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4CF5E4E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中控设置</w:t>
            </w:r>
          </w:p>
        </w:tc>
        <w:tc>
          <w:tcPr>
            <w:tcW w:w="2558" w:type="dxa"/>
            <w:vAlign w:val="center"/>
          </w:tcPr>
          <w:p w14:paraId="105C1C5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设置中控波特率</w:t>
            </w:r>
          </w:p>
        </w:tc>
        <w:tc>
          <w:tcPr>
            <w:tcW w:w="1206" w:type="dxa"/>
            <w:vAlign w:val="center"/>
          </w:tcPr>
          <w:p w14:paraId="38B8BB1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2400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115200</w:t>
            </w:r>
          </w:p>
        </w:tc>
        <w:tc>
          <w:tcPr>
            <w:tcW w:w="3243" w:type="dxa"/>
            <w:vAlign w:val="center"/>
          </w:tcPr>
          <w:p w14:paraId="21EED1C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可选波特率：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2400/4800/9600/14400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/19200/38400/57600/115200</w:t>
            </w:r>
          </w:p>
        </w:tc>
      </w:tr>
      <w:tr w:rsidR="00000000" w14:paraId="1AD32DF3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54BE595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</w:tcPr>
          <w:p w14:paraId="25772B2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系统设置复位</w:t>
            </w:r>
          </w:p>
        </w:tc>
        <w:tc>
          <w:tcPr>
            <w:tcW w:w="2558" w:type="dxa"/>
            <w:vAlign w:val="center"/>
          </w:tcPr>
          <w:p w14:paraId="67BEBC3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恢复本级参数的出厂默认值</w:t>
            </w:r>
          </w:p>
        </w:tc>
        <w:tc>
          <w:tcPr>
            <w:tcW w:w="1206" w:type="dxa"/>
            <w:vAlign w:val="center"/>
          </w:tcPr>
          <w:p w14:paraId="1B46CC3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是，否</w:t>
            </w:r>
          </w:p>
        </w:tc>
        <w:tc>
          <w:tcPr>
            <w:tcW w:w="3243" w:type="dxa"/>
            <w:vAlign w:val="center"/>
          </w:tcPr>
          <w:p w14:paraId="0616269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6E0FCA7C" w14:textId="77777777">
        <w:trPr>
          <w:trHeight w:val="385"/>
          <w:jc w:val="center"/>
        </w:trPr>
        <w:tc>
          <w:tcPr>
            <w:tcW w:w="477" w:type="dxa"/>
            <w:vMerge w:val="restart"/>
            <w:vAlign w:val="center"/>
          </w:tcPr>
          <w:p w14:paraId="32967482" w14:textId="0E6937BB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380BC6BE" wp14:editId="463AC8B2">
                  <wp:extent cx="247650" cy="228600"/>
                  <wp:effectExtent l="0" t="0" r="0" b="0"/>
                  <wp:docPr id="56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话筒设置</w:t>
            </w:r>
          </w:p>
        </w:tc>
        <w:tc>
          <w:tcPr>
            <w:tcW w:w="3175" w:type="dxa"/>
            <w:gridSpan w:val="5"/>
            <w:vAlign w:val="center"/>
          </w:tcPr>
          <w:p w14:paraId="51005FA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自动增益</w:t>
            </w:r>
          </w:p>
        </w:tc>
        <w:tc>
          <w:tcPr>
            <w:tcW w:w="2558" w:type="dxa"/>
            <w:vAlign w:val="center"/>
          </w:tcPr>
          <w:p w14:paraId="1662DEB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6A05EF4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43" w:type="dxa"/>
            <w:vAlign w:val="center"/>
          </w:tcPr>
          <w:p w14:paraId="00B9AC3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3F71C945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6ED7EC7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 w:val="restart"/>
            <w:vAlign w:val="center"/>
          </w:tcPr>
          <w:p w14:paraId="6C97422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所有话筒</w:t>
            </w:r>
          </w:p>
        </w:tc>
        <w:tc>
          <w:tcPr>
            <w:tcW w:w="1210" w:type="dxa"/>
            <w:gridSpan w:val="2"/>
            <w:vAlign w:val="center"/>
          </w:tcPr>
          <w:p w14:paraId="01D1E9E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</w:t>
            </w:r>
          </w:p>
        </w:tc>
        <w:tc>
          <w:tcPr>
            <w:tcW w:w="1384" w:type="dxa"/>
            <w:vAlign w:val="center"/>
          </w:tcPr>
          <w:p w14:paraId="6D06EFA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单元输入</w:t>
            </w:r>
          </w:p>
        </w:tc>
        <w:tc>
          <w:tcPr>
            <w:tcW w:w="2558" w:type="dxa"/>
            <w:vAlign w:val="center"/>
          </w:tcPr>
          <w:p w14:paraId="3E249E0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设置所有单元输入音量</w:t>
            </w:r>
          </w:p>
        </w:tc>
        <w:tc>
          <w:tcPr>
            <w:tcW w:w="1206" w:type="dxa"/>
            <w:vAlign w:val="center"/>
          </w:tcPr>
          <w:p w14:paraId="1DCE701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12dB</w:t>
            </w:r>
          </w:p>
        </w:tc>
        <w:tc>
          <w:tcPr>
            <w:tcW w:w="3243" w:type="dxa"/>
            <w:vAlign w:val="center"/>
          </w:tcPr>
          <w:p w14:paraId="13AF197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调整单元输入音量固定增益</w:t>
            </w:r>
          </w:p>
        </w:tc>
      </w:tr>
      <w:tr w:rsidR="00000000" w14:paraId="12A876FA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B43356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vAlign w:val="center"/>
          </w:tcPr>
          <w:p w14:paraId="2C63B7D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vMerge w:val="restart"/>
            <w:vAlign w:val="center"/>
          </w:tcPr>
          <w:p w14:paraId="089142C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</w:t>
            </w:r>
          </w:p>
        </w:tc>
        <w:tc>
          <w:tcPr>
            <w:tcW w:w="1384" w:type="dxa"/>
          </w:tcPr>
          <w:p w14:paraId="47BC57B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最大增益</w:t>
            </w:r>
          </w:p>
        </w:tc>
        <w:tc>
          <w:tcPr>
            <w:tcW w:w="2558" w:type="dxa"/>
            <w:vAlign w:val="center"/>
          </w:tcPr>
          <w:p w14:paraId="1F7DC58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设置所有话筒最大增益</w:t>
            </w:r>
          </w:p>
        </w:tc>
        <w:tc>
          <w:tcPr>
            <w:tcW w:w="1206" w:type="dxa"/>
            <w:vAlign w:val="center"/>
          </w:tcPr>
          <w:p w14:paraId="370F687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-6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+35dB</w:t>
            </w:r>
          </w:p>
        </w:tc>
        <w:tc>
          <w:tcPr>
            <w:tcW w:w="3243" w:type="dxa"/>
            <w:vAlign w:val="center"/>
          </w:tcPr>
          <w:p w14:paraId="65268AD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系统允许自动调节的最大增益</w:t>
            </w:r>
          </w:p>
        </w:tc>
      </w:tr>
      <w:tr w:rsidR="00000000" w14:paraId="3CBEEFBF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63E922B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vAlign w:val="center"/>
          </w:tcPr>
          <w:p w14:paraId="01E6CFA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vMerge/>
            <w:vAlign w:val="center"/>
          </w:tcPr>
          <w:p w14:paraId="0EB82FF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</w:tcPr>
          <w:p w14:paraId="4B145CA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最小增益</w:t>
            </w:r>
          </w:p>
        </w:tc>
        <w:tc>
          <w:tcPr>
            <w:tcW w:w="2558" w:type="dxa"/>
            <w:vAlign w:val="center"/>
          </w:tcPr>
          <w:p w14:paraId="6733B90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设置所有话筒最小增益</w:t>
            </w:r>
          </w:p>
        </w:tc>
        <w:tc>
          <w:tcPr>
            <w:tcW w:w="1206" w:type="dxa"/>
            <w:vAlign w:val="center"/>
          </w:tcPr>
          <w:p w14:paraId="464D2DA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30dB</w:t>
            </w:r>
          </w:p>
        </w:tc>
        <w:tc>
          <w:tcPr>
            <w:tcW w:w="3243" w:type="dxa"/>
            <w:vAlign w:val="center"/>
          </w:tcPr>
          <w:p w14:paraId="19DC8AA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系统允许自动调节的最小增益</w:t>
            </w:r>
          </w:p>
        </w:tc>
      </w:tr>
      <w:tr w:rsidR="00000000" w14:paraId="476C5B9F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400412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vAlign w:val="center"/>
          </w:tcPr>
          <w:p w14:paraId="18CFB1E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vMerge/>
            <w:vAlign w:val="center"/>
          </w:tcPr>
          <w:p w14:paraId="72E8009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</w:tcPr>
          <w:p w14:paraId="496BAAB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最大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ADC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电平</w:t>
            </w:r>
          </w:p>
        </w:tc>
        <w:tc>
          <w:tcPr>
            <w:tcW w:w="2558" w:type="dxa"/>
            <w:vAlign w:val="center"/>
          </w:tcPr>
          <w:p w14:paraId="42815D7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设置所有话筒最大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ADC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电平</w:t>
            </w:r>
          </w:p>
        </w:tc>
        <w:tc>
          <w:tcPr>
            <w:tcW w:w="1206" w:type="dxa"/>
            <w:vAlign w:val="center"/>
          </w:tcPr>
          <w:p w14:paraId="77EA708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-22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-1dB</w:t>
            </w:r>
          </w:p>
        </w:tc>
        <w:tc>
          <w:tcPr>
            <w:tcW w:w="3243" w:type="dxa"/>
            <w:vAlign w:val="center"/>
          </w:tcPr>
          <w:p w14:paraId="77EC830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系统允许进入</w:t>
            </w:r>
            <w:r>
              <w:rPr>
                <w:sz w:val="18"/>
                <w:szCs w:val="18"/>
              </w:rPr>
              <w:t>ADC</w:t>
            </w:r>
            <w:r>
              <w:rPr>
                <w:rFonts w:hint="eastAsia"/>
                <w:sz w:val="18"/>
                <w:szCs w:val="18"/>
              </w:rPr>
              <w:t>的最大电平值</w:t>
            </w:r>
          </w:p>
        </w:tc>
      </w:tr>
      <w:tr w:rsidR="00000000" w14:paraId="0EDF6859" w14:textId="77777777">
        <w:trPr>
          <w:trHeight w:val="145"/>
          <w:jc w:val="center"/>
        </w:trPr>
        <w:tc>
          <w:tcPr>
            <w:tcW w:w="477" w:type="dxa"/>
            <w:vMerge/>
            <w:vAlign w:val="center"/>
          </w:tcPr>
          <w:p w14:paraId="2303AAC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 w:val="restart"/>
            <w:vAlign w:val="center"/>
          </w:tcPr>
          <w:p w14:paraId="5EBB106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已开话筒</w:t>
            </w:r>
          </w:p>
        </w:tc>
        <w:tc>
          <w:tcPr>
            <w:tcW w:w="1210" w:type="dxa"/>
            <w:gridSpan w:val="2"/>
            <w:vAlign w:val="center"/>
          </w:tcPr>
          <w:p w14:paraId="4970E1C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</w:t>
            </w:r>
          </w:p>
        </w:tc>
        <w:tc>
          <w:tcPr>
            <w:tcW w:w="1384" w:type="dxa"/>
            <w:vAlign w:val="center"/>
          </w:tcPr>
          <w:p w14:paraId="0A93AA5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单元输入</w:t>
            </w:r>
          </w:p>
        </w:tc>
        <w:tc>
          <w:tcPr>
            <w:tcW w:w="2558" w:type="dxa"/>
            <w:vAlign w:val="center"/>
          </w:tcPr>
          <w:p w14:paraId="5DFB049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设置已开话筒单元输入音量</w:t>
            </w:r>
          </w:p>
        </w:tc>
        <w:tc>
          <w:tcPr>
            <w:tcW w:w="1206" w:type="dxa"/>
            <w:vAlign w:val="center"/>
          </w:tcPr>
          <w:p w14:paraId="01EC73D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12dB</w:t>
            </w:r>
          </w:p>
        </w:tc>
        <w:tc>
          <w:tcPr>
            <w:tcW w:w="3243" w:type="dxa"/>
            <w:vMerge w:val="restart"/>
            <w:vAlign w:val="center"/>
          </w:tcPr>
          <w:p w14:paraId="6724EE8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同上</w:t>
            </w:r>
          </w:p>
        </w:tc>
      </w:tr>
      <w:tr w:rsidR="00000000" w14:paraId="30E45B27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2BB2C46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vAlign w:val="center"/>
          </w:tcPr>
          <w:p w14:paraId="04253B0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vMerge w:val="restart"/>
            <w:vAlign w:val="center"/>
          </w:tcPr>
          <w:p w14:paraId="235610F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</w:t>
            </w:r>
          </w:p>
        </w:tc>
        <w:tc>
          <w:tcPr>
            <w:tcW w:w="1384" w:type="dxa"/>
          </w:tcPr>
          <w:p w14:paraId="37D5F85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最大增益</w:t>
            </w:r>
          </w:p>
        </w:tc>
        <w:tc>
          <w:tcPr>
            <w:tcW w:w="2558" w:type="dxa"/>
            <w:vAlign w:val="center"/>
          </w:tcPr>
          <w:p w14:paraId="26A54AA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设置已开话筒最大增益</w:t>
            </w:r>
          </w:p>
        </w:tc>
        <w:tc>
          <w:tcPr>
            <w:tcW w:w="1206" w:type="dxa"/>
            <w:vAlign w:val="center"/>
          </w:tcPr>
          <w:p w14:paraId="2E2D6D6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-6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+35dB</w:t>
            </w:r>
          </w:p>
        </w:tc>
        <w:tc>
          <w:tcPr>
            <w:tcW w:w="3243" w:type="dxa"/>
            <w:vMerge/>
            <w:vAlign w:val="center"/>
          </w:tcPr>
          <w:p w14:paraId="1FCA59D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345E812E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4389B1C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vAlign w:val="center"/>
          </w:tcPr>
          <w:p w14:paraId="1476B5A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vMerge/>
            <w:vAlign w:val="center"/>
          </w:tcPr>
          <w:p w14:paraId="292399A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</w:tcPr>
          <w:p w14:paraId="55C9F77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最小增益</w:t>
            </w:r>
          </w:p>
        </w:tc>
        <w:tc>
          <w:tcPr>
            <w:tcW w:w="2558" w:type="dxa"/>
            <w:vAlign w:val="center"/>
          </w:tcPr>
          <w:p w14:paraId="4027E76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设置已开话筒最小增益</w:t>
            </w:r>
          </w:p>
        </w:tc>
        <w:tc>
          <w:tcPr>
            <w:tcW w:w="1206" w:type="dxa"/>
            <w:vAlign w:val="center"/>
          </w:tcPr>
          <w:p w14:paraId="55E60DD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30dB</w:t>
            </w:r>
          </w:p>
        </w:tc>
        <w:tc>
          <w:tcPr>
            <w:tcW w:w="3243" w:type="dxa"/>
            <w:vMerge/>
            <w:vAlign w:val="center"/>
          </w:tcPr>
          <w:p w14:paraId="75AE221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4B7DE4EA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288E9DC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vAlign w:val="center"/>
          </w:tcPr>
          <w:p w14:paraId="02487E0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vMerge/>
            <w:vAlign w:val="center"/>
          </w:tcPr>
          <w:p w14:paraId="3217304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</w:tcPr>
          <w:p w14:paraId="3EA4D37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最大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ADC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电平</w:t>
            </w:r>
          </w:p>
        </w:tc>
        <w:tc>
          <w:tcPr>
            <w:tcW w:w="2558" w:type="dxa"/>
            <w:vAlign w:val="center"/>
          </w:tcPr>
          <w:p w14:paraId="54505BE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设置已开话筒最大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ADC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电平</w:t>
            </w:r>
          </w:p>
        </w:tc>
        <w:tc>
          <w:tcPr>
            <w:tcW w:w="1206" w:type="dxa"/>
            <w:vAlign w:val="center"/>
          </w:tcPr>
          <w:p w14:paraId="29E1D20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-22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-1dB</w:t>
            </w:r>
          </w:p>
        </w:tc>
        <w:tc>
          <w:tcPr>
            <w:tcW w:w="3243" w:type="dxa"/>
            <w:vMerge/>
            <w:vAlign w:val="center"/>
          </w:tcPr>
          <w:p w14:paraId="57434A1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5B416731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37C3C45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 w:val="restart"/>
            <w:vAlign w:val="center"/>
          </w:tcPr>
          <w:p w14:paraId="6C4F331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低音切除</w:t>
            </w:r>
          </w:p>
        </w:tc>
        <w:tc>
          <w:tcPr>
            <w:tcW w:w="1384" w:type="dxa"/>
            <w:vAlign w:val="center"/>
          </w:tcPr>
          <w:p w14:paraId="3566CC4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所有话筒</w:t>
            </w:r>
          </w:p>
        </w:tc>
        <w:tc>
          <w:tcPr>
            <w:tcW w:w="2558" w:type="dxa"/>
            <w:vAlign w:val="center"/>
          </w:tcPr>
          <w:p w14:paraId="43B75CC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设置所有话筒低音切除</w:t>
            </w:r>
          </w:p>
        </w:tc>
        <w:tc>
          <w:tcPr>
            <w:tcW w:w="1206" w:type="dxa"/>
            <w:vAlign w:val="center"/>
          </w:tcPr>
          <w:p w14:paraId="6C6F968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关，开</w:t>
            </w:r>
          </w:p>
        </w:tc>
        <w:tc>
          <w:tcPr>
            <w:tcW w:w="3243" w:type="dxa"/>
            <w:vAlign w:val="center"/>
          </w:tcPr>
          <w:p w14:paraId="0FEEE7D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47551B5E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7720AA3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3B2E59D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7C397BE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已开话筒</w:t>
            </w:r>
          </w:p>
        </w:tc>
        <w:tc>
          <w:tcPr>
            <w:tcW w:w="2558" w:type="dxa"/>
            <w:vAlign w:val="center"/>
          </w:tcPr>
          <w:p w14:paraId="4453FF6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设置已开话筒低音切除</w:t>
            </w:r>
          </w:p>
        </w:tc>
        <w:tc>
          <w:tcPr>
            <w:tcW w:w="1206" w:type="dxa"/>
            <w:vAlign w:val="center"/>
          </w:tcPr>
          <w:p w14:paraId="6578DC6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关，开</w:t>
            </w:r>
          </w:p>
        </w:tc>
        <w:tc>
          <w:tcPr>
            <w:tcW w:w="3243" w:type="dxa"/>
            <w:vAlign w:val="center"/>
          </w:tcPr>
          <w:p w14:paraId="68ACC6D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0CA5FF72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2707C94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 w:val="restart"/>
            <w:vAlign w:val="center"/>
          </w:tcPr>
          <w:p w14:paraId="70C08FD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EQ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</w:t>
            </w:r>
          </w:p>
        </w:tc>
        <w:tc>
          <w:tcPr>
            <w:tcW w:w="1384" w:type="dxa"/>
            <w:vAlign w:val="center"/>
          </w:tcPr>
          <w:p w14:paraId="265BF58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所有话筒</w:t>
            </w:r>
          </w:p>
        </w:tc>
        <w:tc>
          <w:tcPr>
            <w:tcW w:w="2558" w:type="dxa"/>
            <w:vAlign w:val="center"/>
          </w:tcPr>
          <w:p w14:paraId="30E78A7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设置所有话筒的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EQ</w:t>
            </w:r>
          </w:p>
        </w:tc>
        <w:tc>
          <w:tcPr>
            <w:tcW w:w="1206" w:type="dxa"/>
            <w:vAlign w:val="center"/>
          </w:tcPr>
          <w:p w14:paraId="3DB8078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-12</w:t>
            </w:r>
            <w:r>
              <w:rPr>
                <w:rFonts w:ascii="宋体" w:hAnsi="宋体" w:hint="eastAsia"/>
                <w:sz w:val="18"/>
                <w:szCs w:val="18"/>
              </w:rPr>
              <w:t>～</w:t>
            </w:r>
            <w:r>
              <w:rPr>
                <w:rFonts w:ascii="宋体" w:hAnsi="宋体"/>
                <w:sz w:val="18"/>
                <w:szCs w:val="18"/>
              </w:rPr>
              <w:t>+12dB</w:t>
            </w:r>
          </w:p>
        </w:tc>
        <w:tc>
          <w:tcPr>
            <w:tcW w:w="3243" w:type="dxa"/>
            <w:vAlign w:val="center"/>
          </w:tcPr>
          <w:p w14:paraId="58063331" w14:textId="77777777" w:rsidR="00000000" w:rsidRDefault="00000000">
            <w:pPr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组一</w:t>
            </w:r>
            <w:r>
              <w:rPr>
                <w:rFonts w:ascii="宋体" w:hAnsi="宋体"/>
                <w:sz w:val="18"/>
                <w:szCs w:val="18"/>
              </w:rPr>
              <w:t>EQ</w:t>
            </w:r>
            <w:r>
              <w:rPr>
                <w:rFonts w:ascii="宋体" w:hAnsi="宋体" w:hint="eastAsia"/>
                <w:sz w:val="18"/>
                <w:szCs w:val="18"/>
              </w:rPr>
              <w:t>频率</w:t>
            </w:r>
            <w:r>
              <w:rPr>
                <w:rFonts w:ascii="宋体" w:hAnsi="宋体"/>
                <w:sz w:val="18"/>
                <w:szCs w:val="18"/>
              </w:rPr>
              <w:t>80Hz/105Hz/135Hz/175Hz</w:t>
            </w:r>
          </w:p>
          <w:p w14:paraId="00E6B486" w14:textId="77777777" w:rsidR="00000000" w:rsidRDefault="00000000">
            <w:pPr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组二</w:t>
            </w:r>
            <w:r>
              <w:rPr>
                <w:rFonts w:ascii="宋体" w:hAnsi="宋体"/>
                <w:sz w:val="18"/>
                <w:szCs w:val="18"/>
              </w:rPr>
              <w:t>EQ</w:t>
            </w:r>
            <w:r>
              <w:rPr>
                <w:rFonts w:ascii="宋体" w:hAnsi="宋体" w:hint="eastAsia"/>
                <w:sz w:val="18"/>
                <w:szCs w:val="18"/>
              </w:rPr>
              <w:t>频率</w:t>
            </w:r>
            <w:r>
              <w:rPr>
                <w:rFonts w:ascii="宋体" w:hAnsi="宋体"/>
                <w:sz w:val="18"/>
                <w:szCs w:val="18"/>
              </w:rPr>
              <w:t>230Hz/300Hz/385Hz/500Hz</w:t>
            </w:r>
          </w:p>
          <w:p w14:paraId="2DA8245D" w14:textId="77777777" w:rsidR="00000000" w:rsidRDefault="00000000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组三</w:t>
            </w:r>
            <w:r>
              <w:rPr>
                <w:rFonts w:ascii="宋体" w:hAnsi="宋体"/>
                <w:sz w:val="18"/>
                <w:szCs w:val="18"/>
              </w:rPr>
              <w:t>EQ</w:t>
            </w:r>
            <w:r>
              <w:rPr>
                <w:rFonts w:ascii="宋体" w:hAnsi="宋体" w:hint="eastAsia"/>
                <w:sz w:val="18"/>
                <w:szCs w:val="18"/>
              </w:rPr>
              <w:t>频率</w:t>
            </w:r>
            <w:r>
              <w:rPr>
                <w:rFonts w:ascii="宋体" w:hAnsi="宋体"/>
                <w:sz w:val="18"/>
                <w:szCs w:val="18"/>
              </w:rPr>
              <w:t>650Hz/850Hz/1K1Hz/1K4Hz</w:t>
            </w:r>
          </w:p>
          <w:p w14:paraId="2687D9A8" w14:textId="77777777" w:rsidR="00000000" w:rsidRDefault="00000000">
            <w:pPr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组四</w:t>
            </w:r>
            <w:r>
              <w:rPr>
                <w:rFonts w:ascii="宋体" w:hAnsi="宋体"/>
                <w:sz w:val="18"/>
                <w:szCs w:val="18"/>
              </w:rPr>
              <w:t>EQ</w:t>
            </w:r>
            <w:r>
              <w:rPr>
                <w:rFonts w:ascii="宋体" w:hAnsi="宋体" w:hint="eastAsia"/>
                <w:sz w:val="18"/>
                <w:szCs w:val="18"/>
              </w:rPr>
              <w:t>频率</w:t>
            </w:r>
            <w:r>
              <w:rPr>
                <w:rFonts w:ascii="宋体" w:hAnsi="宋体"/>
                <w:sz w:val="18"/>
                <w:szCs w:val="18"/>
              </w:rPr>
              <w:t>1K8Hz/2K4Hz/3K2Hz/4K1Hz</w:t>
            </w:r>
          </w:p>
          <w:p w14:paraId="44B5C727" w14:textId="77777777" w:rsidR="00000000" w:rsidRDefault="00000000">
            <w:pPr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组五</w:t>
            </w:r>
            <w:r>
              <w:rPr>
                <w:rFonts w:ascii="宋体" w:hAnsi="宋体"/>
                <w:sz w:val="18"/>
                <w:szCs w:val="18"/>
              </w:rPr>
              <w:t>EQ</w:t>
            </w:r>
            <w:r>
              <w:rPr>
                <w:rFonts w:ascii="宋体" w:hAnsi="宋体" w:hint="eastAsia"/>
                <w:sz w:val="18"/>
                <w:szCs w:val="18"/>
              </w:rPr>
              <w:t>频率</w:t>
            </w:r>
            <w:r>
              <w:rPr>
                <w:rFonts w:ascii="宋体" w:hAnsi="宋体"/>
                <w:sz w:val="18"/>
                <w:szCs w:val="18"/>
              </w:rPr>
              <w:t>5K3Hz/6K9Hz/9KHz/11KHz</w:t>
            </w:r>
          </w:p>
        </w:tc>
      </w:tr>
      <w:tr w:rsidR="00000000" w14:paraId="7994A07E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5745732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vAlign w:val="center"/>
          </w:tcPr>
          <w:p w14:paraId="1E5FAEF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150" w:firstLine="27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57C7B64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已开话筒</w:t>
            </w:r>
          </w:p>
        </w:tc>
        <w:tc>
          <w:tcPr>
            <w:tcW w:w="2558" w:type="dxa"/>
            <w:vAlign w:val="center"/>
          </w:tcPr>
          <w:p w14:paraId="23A8DAB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设置已开话筒的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EQ</w:t>
            </w:r>
          </w:p>
        </w:tc>
        <w:tc>
          <w:tcPr>
            <w:tcW w:w="1206" w:type="dxa"/>
            <w:vAlign w:val="center"/>
          </w:tcPr>
          <w:p w14:paraId="1FDBBAA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-12</w:t>
            </w:r>
            <w:r>
              <w:rPr>
                <w:rFonts w:ascii="宋体" w:hAnsi="宋体" w:hint="eastAsia"/>
                <w:sz w:val="18"/>
                <w:szCs w:val="18"/>
              </w:rPr>
              <w:t>～</w:t>
            </w:r>
            <w:r>
              <w:rPr>
                <w:rFonts w:ascii="宋体" w:hAnsi="宋体"/>
                <w:sz w:val="18"/>
                <w:szCs w:val="18"/>
              </w:rPr>
              <w:t>+12dB</w:t>
            </w:r>
          </w:p>
        </w:tc>
        <w:tc>
          <w:tcPr>
            <w:tcW w:w="3243" w:type="dxa"/>
            <w:vAlign w:val="center"/>
          </w:tcPr>
          <w:p w14:paraId="4B93A10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同上</w:t>
            </w:r>
          </w:p>
        </w:tc>
      </w:tr>
      <w:tr w:rsidR="00000000" w14:paraId="37178C2B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55DDE8A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="36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3D33114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主席优先</w:t>
            </w:r>
          </w:p>
        </w:tc>
        <w:tc>
          <w:tcPr>
            <w:tcW w:w="2558" w:type="dxa"/>
            <w:vAlign w:val="center"/>
          </w:tcPr>
          <w:p w14:paraId="6B2ABCF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设置主席优先按键功能</w:t>
            </w:r>
          </w:p>
        </w:tc>
        <w:tc>
          <w:tcPr>
            <w:tcW w:w="1206" w:type="dxa"/>
            <w:vAlign w:val="center"/>
          </w:tcPr>
          <w:p w14:paraId="61A11AD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全部关闭</w:t>
            </w:r>
          </w:p>
          <w:p w14:paraId="7C8F775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全部静音</w:t>
            </w:r>
          </w:p>
          <w:p w14:paraId="26E2C25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无效</w:t>
            </w:r>
          </w:p>
        </w:tc>
        <w:tc>
          <w:tcPr>
            <w:tcW w:w="3243" w:type="dxa"/>
            <w:vAlign w:val="center"/>
          </w:tcPr>
          <w:p w14:paraId="64455266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全部关闭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rFonts w:hint="eastAsia"/>
                <w:sz w:val="18"/>
                <w:szCs w:val="18"/>
              </w:rPr>
              <w:t>按主席优先键，已经开启的代表会议单元话筒全部关闭</w:t>
            </w:r>
          </w:p>
          <w:p w14:paraId="5276FD01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全部静音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rFonts w:hint="eastAsia"/>
                <w:sz w:val="18"/>
                <w:szCs w:val="18"/>
              </w:rPr>
              <w:t>按主席优先键，已经开启的代表会议单元话筒全部静音</w:t>
            </w:r>
          </w:p>
          <w:p w14:paraId="39D4E30F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无效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rFonts w:hint="eastAsia"/>
                <w:sz w:val="18"/>
                <w:szCs w:val="18"/>
              </w:rPr>
              <w:t>设置主席优先键无效</w:t>
            </w:r>
          </w:p>
        </w:tc>
      </w:tr>
      <w:tr w:rsidR="00000000" w14:paraId="17D37064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1D691FA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 w:val="restart"/>
            <w:vAlign w:val="center"/>
          </w:tcPr>
          <w:p w14:paraId="64F0B8F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发言时间</w:t>
            </w:r>
          </w:p>
        </w:tc>
        <w:tc>
          <w:tcPr>
            <w:tcW w:w="1310" w:type="dxa"/>
            <w:gridSpan w:val="3"/>
            <w:vAlign w:val="center"/>
          </w:tcPr>
          <w:p w14:paraId="01F5A1E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</w:t>
            </w:r>
          </w:p>
        </w:tc>
        <w:tc>
          <w:tcPr>
            <w:tcW w:w="1406" w:type="dxa"/>
            <w:vAlign w:val="center"/>
          </w:tcPr>
          <w:p w14:paraId="47509BD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8" w:type="dxa"/>
            <w:vAlign w:val="center"/>
          </w:tcPr>
          <w:p w14:paraId="7A7681A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发言时间无限制</w:t>
            </w:r>
          </w:p>
        </w:tc>
        <w:tc>
          <w:tcPr>
            <w:tcW w:w="1206" w:type="dxa"/>
            <w:vAlign w:val="center"/>
          </w:tcPr>
          <w:p w14:paraId="2F590DF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</w:t>
            </w:r>
          </w:p>
        </w:tc>
        <w:tc>
          <w:tcPr>
            <w:tcW w:w="3243" w:type="dxa"/>
            <w:vAlign w:val="center"/>
          </w:tcPr>
          <w:p w14:paraId="067A2B1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A4FC7CE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258B62C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6F5A2E5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0" w:type="dxa"/>
            <w:gridSpan w:val="3"/>
            <w:vMerge w:val="restart"/>
            <w:vAlign w:val="center"/>
          </w:tcPr>
          <w:p w14:paraId="71B0673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</w:t>
            </w:r>
          </w:p>
        </w:tc>
        <w:tc>
          <w:tcPr>
            <w:tcW w:w="1406" w:type="dxa"/>
            <w:vAlign w:val="center"/>
          </w:tcPr>
          <w:p w14:paraId="177592D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发言时间</w:t>
            </w:r>
          </w:p>
        </w:tc>
        <w:tc>
          <w:tcPr>
            <w:tcW w:w="2558" w:type="dxa"/>
            <w:vAlign w:val="center"/>
          </w:tcPr>
          <w:p w14:paraId="148DEE9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设置发言时间</w:t>
            </w:r>
          </w:p>
        </w:tc>
        <w:tc>
          <w:tcPr>
            <w:tcW w:w="1206" w:type="dxa"/>
            <w:vAlign w:val="center"/>
          </w:tcPr>
          <w:p w14:paraId="2406ACB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ascii="宋体" w:hAnsi="宋体"/>
                <w:color w:val="000000"/>
                <w:sz w:val="18"/>
                <w:szCs w:val="18"/>
              </w:rPr>
              <w:t>99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分</w:t>
            </w:r>
          </w:p>
        </w:tc>
        <w:tc>
          <w:tcPr>
            <w:tcW w:w="3243" w:type="dxa"/>
            <w:vAlign w:val="center"/>
          </w:tcPr>
          <w:p w14:paraId="2F1D83A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会议单元发言时开始倒计时，倒计时为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时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关闭会议单元</w:t>
            </w:r>
          </w:p>
        </w:tc>
      </w:tr>
      <w:tr w:rsidR="00000000" w14:paraId="719AE78E" w14:textId="77777777">
        <w:trPr>
          <w:trHeight w:val="371"/>
          <w:jc w:val="center"/>
        </w:trPr>
        <w:tc>
          <w:tcPr>
            <w:tcW w:w="477" w:type="dxa"/>
            <w:vMerge/>
            <w:vAlign w:val="center"/>
          </w:tcPr>
          <w:p w14:paraId="01B0D72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783B625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0" w:type="dxa"/>
            <w:gridSpan w:val="3"/>
            <w:vMerge/>
            <w:vAlign w:val="center"/>
          </w:tcPr>
          <w:p w14:paraId="193875A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2606748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结束提示</w:t>
            </w:r>
          </w:p>
        </w:tc>
        <w:tc>
          <w:tcPr>
            <w:tcW w:w="2558" w:type="dxa"/>
            <w:vAlign w:val="center"/>
          </w:tcPr>
          <w:p w14:paraId="60B1A90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设置结束提示</w:t>
            </w:r>
          </w:p>
        </w:tc>
        <w:tc>
          <w:tcPr>
            <w:tcW w:w="1206" w:type="dxa"/>
            <w:vAlign w:val="center"/>
          </w:tcPr>
          <w:p w14:paraId="1AAF262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ascii="宋体" w:hAnsi="宋体"/>
                <w:color w:val="000000"/>
                <w:sz w:val="18"/>
                <w:szCs w:val="18"/>
              </w:rPr>
              <w:t>59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秒</w:t>
            </w:r>
          </w:p>
        </w:tc>
        <w:tc>
          <w:tcPr>
            <w:tcW w:w="3243" w:type="dxa"/>
            <w:vAlign w:val="center"/>
          </w:tcPr>
          <w:p w14:paraId="4C5846A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倒计时到达结束提示时间时，会议单元指示灯闪亮</w:t>
            </w:r>
          </w:p>
        </w:tc>
      </w:tr>
      <w:tr w:rsidR="00000000" w14:paraId="1881B25F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5EB2149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70CCD52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执行主席</w:t>
            </w:r>
          </w:p>
        </w:tc>
        <w:tc>
          <w:tcPr>
            <w:tcW w:w="2558" w:type="dxa"/>
            <w:vAlign w:val="center"/>
          </w:tcPr>
          <w:p w14:paraId="7D1ADD8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设置某个主席为执行主席</w:t>
            </w:r>
          </w:p>
        </w:tc>
        <w:tc>
          <w:tcPr>
            <w:tcW w:w="1206" w:type="dxa"/>
            <w:vAlign w:val="center"/>
          </w:tcPr>
          <w:p w14:paraId="0AB1C7F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主席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ID</w:t>
            </w:r>
          </w:p>
        </w:tc>
        <w:tc>
          <w:tcPr>
            <w:tcW w:w="3243" w:type="dxa"/>
            <w:vAlign w:val="center"/>
          </w:tcPr>
          <w:p w14:paraId="6151C1B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执行主席只能设置一位</w:t>
            </w:r>
          </w:p>
        </w:tc>
      </w:tr>
      <w:tr w:rsidR="00000000" w14:paraId="5D463E34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42A4AA0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421B74E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VIP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设定</w:t>
            </w:r>
          </w:p>
        </w:tc>
        <w:tc>
          <w:tcPr>
            <w:tcW w:w="2558" w:type="dxa"/>
            <w:vAlign w:val="center"/>
          </w:tcPr>
          <w:p w14:paraId="3260C21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设置代表单元为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VIP</w:t>
            </w:r>
          </w:p>
        </w:tc>
        <w:tc>
          <w:tcPr>
            <w:tcW w:w="1206" w:type="dxa"/>
            <w:vAlign w:val="center"/>
          </w:tcPr>
          <w:p w14:paraId="4503F0E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激活，取消</w:t>
            </w:r>
          </w:p>
        </w:tc>
        <w:tc>
          <w:tcPr>
            <w:tcW w:w="3243" w:type="dxa"/>
            <w:vAlign w:val="center"/>
          </w:tcPr>
          <w:p w14:paraId="433EDA3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设置为“激活”后，按会议单元发言按键，即可设置该单元为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VIP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。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VIP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单元黄色灯恒亮</w:t>
            </w:r>
          </w:p>
        </w:tc>
      </w:tr>
      <w:tr w:rsidR="00000000" w14:paraId="4E17C4A5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6ACD4301" w14:textId="77777777" w:rsidR="00000000" w:rsidRDefault="00000000">
            <w:pPr>
              <w:pStyle w:val="afff4"/>
              <w:autoSpaceDE w:val="0"/>
              <w:autoSpaceDN w:val="0"/>
              <w:adjustRightInd w:val="0"/>
              <w:rPr>
                <w:rFonts w:ascii="宋体" w:cs="楷体"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Merge w:val="restart"/>
            <w:vAlign w:val="center"/>
          </w:tcPr>
          <w:p w14:paraId="5F906FB4" w14:textId="77777777" w:rsidR="00000000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灯光设置</w:t>
            </w:r>
          </w:p>
        </w:tc>
        <w:tc>
          <w:tcPr>
            <w:tcW w:w="1150" w:type="dxa"/>
            <w:gridSpan w:val="2"/>
            <w:vMerge w:val="restart"/>
            <w:vAlign w:val="center"/>
          </w:tcPr>
          <w:p w14:paraId="431A2D6C" w14:textId="77777777" w:rsidR="00000000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话筒灯光设置</w:t>
            </w:r>
          </w:p>
        </w:tc>
        <w:tc>
          <w:tcPr>
            <w:tcW w:w="1406" w:type="dxa"/>
            <w:vAlign w:val="center"/>
          </w:tcPr>
          <w:p w14:paraId="5E4D6AB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灯光颜色</w:t>
            </w:r>
          </w:p>
        </w:tc>
        <w:tc>
          <w:tcPr>
            <w:tcW w:w="2558" w:type="dxa"/>
            <w:vAlign w:val="center"/>
          </w:tcPr>
          <w:p w14:paraId="5B02D5B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设置话筒开启时指示灯颜色</w:t>
            </w:r>
          </w:p>
        </w:tc>
        <w:tc>
          <w:tcPr>
            <w:tcW w:w="1206" w:type="dxa"/>
            <w:vAlign w:val="center"/>
          </w:tcPr>
          <w:p w14:paraId="16CD263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红色，绿色</w:t>
            </w:r>
          </w:p>
        </w:tc>
        <w:tc>
          <w:tcPr>
            <w:tcW w:w="3243" w:type="dxa"/>
            <w:vAlign w:val="center"/>
          </w:tcPr>
          <w:p w14:paraId="5740054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44B2AEED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00DFC2D7" w14:textId="77777777" w:rsidR="00000000" w:rsidRDefault="00000000">
            <w:pPr>
              <w:pStyle w:val="afff4"/>
              <w:autoSpaceDE w:val="0"/>
              <w:autoSpaceDN w:val="0"/>
              <w:adjustRightInd w:val="0"/>
              <w:rPr>
                <w:rFonts w:ascii="宋体" w:cs="楷体"/>
                <w:color w:val="000000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Merge/>
            <w:vAlign w:val="center"/>
          </w:tcPr>
          <w:p w14:paraId="23425DDE" w14:textId="77777777" w:rsidR="00000000" w:rsidRDefault="00000000">
            <w:pPr>
              <w:pStyle w:val="afff4"/>
              <w:autoSpaceDE w:val="0"/>
              <w:autoSpaceDN w:val="0"/>
              <w:adjustRightInd w:val="0"/>
              <w:rPr>
                <w:rFonts w:ascii="宋体" w:cs="楷体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gridSpan w:val="2"/>
            <w:vMerge/>
            <w:vAlign w:val="center"/>
          </w:tcPr>
          <w:p w14:paraId="4417C41F" w14:textId="77777777" w:rsidR="00000000" w:rsidRDefault="00000000">
            <w:pPr>
              <w:pStyle w:val="afff4"/>
              <w:autoSpaceDE w:val="0"/>
              <w:autoSpaceDN w:val="0"/>
              <w:adjustRightInd w:val="0"/>
              <w:rPr>
                <w:rFonts w:ascii="宋体" w:cs="楷体"/>
                <w:color w:val="00000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5ECBC0A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设置申请第一位灯光闪烁</w:t>
            </w:r>
          </w:p>
        </w:tc>
        <w:tc>
          <w:tcPr>
            <w:tcW w:w="2558" w:type="dxa"/>
            <w:vAlign w:val="center"/>
          </w:tcPr>
          <w:p w14:paraId="49A996B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设置申请第一位会议单元指示灯闪烁或关闭</w:t>
            </w:r>
          </w:p>
        </w:tc>
        <w:tc>
          <w:tcPr>
            <w:tcW w:w="1206" w:type="dxa"/>
            <w:vAlign w:val="center"/>
          </w:tcPr>
          <w:p w14:paraId="0A08979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开，关</w:t>
            </w:r>
          </w:p>
        </w:tc>
        <w:tc>
          <w:tcPr>
            <w:tcW w:w="3243" w:type="dxa"/>
            <w:vAlign w:val="center"/>
          </w:tcPr>
          <w:p w14:paraId="06AD62C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工作模式在数量限制时有效</w:t>
            </w:r>
          </w:p>
        </w:tc>
      </w:tr>
      <w:tr w:rsidR="00000000" w14:paraId="5867C9DF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15ED9D0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57AD003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话筒设置复位</w:t>
            </w:r>
          </w:p>
        </w:tc>
        <w:tc>
          <w:tcPr>
            <w:tcW w:w="2558" w:type="dxa"/>
            <w:vAlign w:val="center"/>
          </w:tcPr>
          <w:p w14:paraId="22EDF11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恢复本级参数的出厂默认值</w:t>
            </w:r>
          </w:p>
        </w:tc>
        <w:tc>
          <w:tcPr>
            <w:tcW w:w="1206" w:type="dxa"/>
            <w:vAlign w:val="center"/>
          </w:tcPr>
          <w:p w14:paraId="1D4687D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是，否</w:t>
            </w:r>
          </w:p>
        </w:tc>
        <w:tc>
          <w:tcPr>
            <w:tcW w:w="3243" w:type="dxa"/>
            <w:vAlign w:val="center"/>
          </w:tcPr>
          <w:p w14:paraId="35D5714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830DA8B" w14:textId="77777777">
        <w:trPr>
          <w:trHeight w:val="1246"/>
          <w:jc w:val="center"/>
        </w:trPr>
        <w:tc>
          <w:tcPr>
            <w:tcW w:w="477" w:type="dxa"/>
            <w:vMerge w:val="restart"/>
            <w:vAlign w:val="center"/>
          </w:tcPr>
          <w:p w14:paraId="20B84D60" w14:textId="3975CEF8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36D430AE" wp14:editId="02636066">
                  <wp:extent cx="304800" cy="228600"/>
                  <wp:effectExtent l="0" t="0" r="0" b="0"/>
                  <wp:docPr id="5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视频跟踪</w:t>
            </w:r>
          </w:p>
        </w:tc>
        <w:tc>
          <w:tcPr>
            <w:tcW w:w="459" w:type="dxa"/>
            <w:vMerge w:val="restart"/>
            <w:vAlign w:val="center"/>
          </w:tcPr>
          <w:p w14:paraId="597D1BC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摄像机参数</w:t>
            </w:r>
          </w:p>
        </w:tc>
        <w:tc>
          <w:tcPr>
            <w:tcW w:w="1310" w:type="dxa"/>
            <w:gridSpan w:val="3"/>
            <w:vMerge w:val="restart"/>
            <w:vAlign w:val="center"/>
          </w:tcPr>
          <w:p w14:paraId="2F9FEBE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摄像机序号</w:t>
            </w:r>
          </w:p>
        </w:tc>
        <w:tc>
          <w:tcPr>
            <w:tcW w:w="1406" w:type="dxa"/>
            <w:vAlign w:val="center"/>
          </w:tcPr>
          <w:p w14:paraId="2529B66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摄像机协议</w:t>
            </w:r>
          </w:p>
        </w:tc>
        <w:tc>
          <w:tcPr>
            <w:tcW w:w="2558" w:type="dxa"/>
            <w:vAlign w:val="center"/>
          </w:tcPr>
          <w:p w14:paraId="4C46DA0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设置摄像机的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协议</w:t>
            </w:r>
          </w:p>
        </w:tc>
        <w:tc>
          <w:tcPr>
            <w:tcW w:w="1206" w:type="dxa"/>
            <w:vAlign w:val="center"/>
          </w:tcPr>
          <w:p w14:paraId="5526B46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RX-V</w:t>
            </w:r>
          </w:p>
          <w:p w14:paraId="48E4A5C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PELCO-D</w:t>
            </w:r>
          </w:p>
          <w:p w14:paraId="06B941A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PELCO-P</w:t>
            </w:r>
          </w:p>
          <w:p w14:paraId="0C19570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Sony VISCA</w:t>
            </w:r>
          </w:p>
        </w:tc>
        <w:tc>
          <w:tcPr>
            <w:tcW w:w="3243" w:type="dxa"/>
            <w:vMerge w:val="restart"/>
            <w:vAlign w:val="center"/>
          </w:tcPr>
          <w:p w14:paraId="432C5E7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摄像机序号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sz w:val="18"/>
                <w:szCs w:val="18"/>
              </w:rPr>
              <w:t>～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可选</w:t>
            </w:r>
          </w:p>
        </w:tc>
      </w:tr>
      <w:tr w:rsidR="00000000" w14:paraId="2D6C5D2C" w14:textId="77777777">
        <w:trPr>
          <w:trHeight w:val="782"/>
          <w:jc w:val="center"/>
        </w:trPr>
        <w:tc>
          <w:tcPr>
            <w:tcW w:w="477" w:type="dxa"/>
            <w:vMerge/>
            <w:vAlign w:val="center"/>
          </w:tcPr>
          <w:p w14:paraId="253CBBC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25FC540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0" w:type="dxa"/>
            <w:gridSpan w:val="3"/>
            <w:vMerge/>
            <w:vAlign w:val="center"/>
          </w:tcPr>
          <w:p w14:paraId="5C3053C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14:paraId="4509EA5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摄像机波特率</w:t>
            </w:r>
          </w:p>
        </w:tc>
        <w:tc>
          <w:tcPr>
            <w:tcW w:w="2558" w:type="dxa"/>
            <w:vAlign w:val="center"/>
          </w:tcPr>
          <w:p w14:paraId="286F82D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设置摄像机的波特率</w:t>
            </w:r>
          </w:p>
        </w:tc>
        <w:tc>
          <w:tcPr>
            <w:tcW w:w="1206" w:type="dxa"/>
            <w:vAlign w:val="center"/>
          </w:tcPr>
          <w:p w14:paraId="58FB424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sz w:val="18"/>
                <w:szCs w:val="18"/>
              </w:rPr>
              <w:t>4800</w:t>
            </w:r>
          </w:p>
          <w:p w14:paraId="3A2A854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sz w:val="18"/>
                <w:szCs w:val="18"/>
              </w:rPr>
              <w:t>19200</w:t>
            </w:r>
          </w:p>
        </w:tc>
        <w:tc>
          <w:tcPr>
            <w:tcW w:w="3243" w:type="dxa"/>
            <w:vMerge/>
            <w:vAlign w:val="center"/>
          </w:tcPr>
          <w:p w14:paraId="0C477BF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272E5382" w14:textId="77777777">
        <w:trPr>
          <w:trHeight w:val="183"/>
          <w:jc w:val="center"/>
        </w:trPr>
        <w:tc>
          <w:tcPr>
            <w:tcW w:w="477" w:type="dxa"/>
            <w:vMerge/>
            <w:vAlign w:val="center"/>
          </w:tcPr>
          <w:p w14:paraId="313F26A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 w:val="restart"/>
            <w:vAlign w:val="center"/>
          </w:tcPr>
          <w:p w14:paraId="5EBB451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操作选项</w:t>
            </w:r>
          </w:p>
        </w:tc>
        <w:tc>
          <w:tcPr>
            <w:tcW w:w="666" w:type="dxa"/>
            <w:gridSpan w:val="2"/>
            <w:vMerge w:val="restart"/>
            <w:vAlign w:val="center"/>
          </w:tcPr>
          <w:p w14:paraId="51573EF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单元（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max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66" w:type="dxa"/>
            <w:vMerge w:val="restart"/>
            <w:vAlign w:val="center"/>
          </w:tcPr>
          <w:p w14:paraId="1B16F32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摄像机序号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8）</w:t>
            </w:r>
          </w:p>
        </w:tc>
        <w:tc>
          <w:tcPr>
            <w:tcW w:w="1384" w:type="dxa"/>
            <w:vAlign w:val="center"/>
          </w:tcPr>
          <w:p w14:paraId="5A7BEBB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云台控制</w:t>
            </w:r>
          </w:p>
        </w:tc>
        <w:tc>
          <w:tcPr>
            <w:tcW w:w="2558" w:type="dxa"/>
            <w:vAlign w:val="center"/>
          </w:tcPr>
          <w:p w14:paraId="5F0E108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设置摄像机移动镜头方向</w:t>
            </w:r>
          </w:p>
        </w:tc>
        <w:tc>
          <w:tcPr>
            <w:tcW w:w="1206" w:type="dxa"/>
            <w:vAlign w:val="center"/>
          </w:tcPr>
          <w:p w14:paraId="399C4D4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上下左右</w:t>
            </w:r>
          </w:p>
        </w:tc>
        <w:tc>
          <w:tcPr>
            <w:tcW w:w="3243" w:type="dxa"/>
            <w:vAlign w:val="center"/>
          </w:tcPr>
          <w:p w14:paraId="3C4E696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左键向左，右键向右，左旋向上，左旋向下</w:t>
            </w:r>
          </w:p>
        </w:tc>
      </w:tr>
      <w:tr w:rsidR="00000000" w14:paraId="6A355479" w14:textId="77777777">
        <w:trPr>
          <w:trHeight w:val="181"/>
          <w:jc w:val="center"/>
        </w:trPr>
        <w:tc>
          <w:tcPr>
            <w:tcW w:w="477" w:type="dxa"/>
            <w:vMerge/>
            <w:vAlign w:val="center"/>
          </w:tcPr>
          <w:p w14:paraId="374679D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25BC2DB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/>
            <w:vAlign w:val="center"/>
          </w:tcPr>
          <w:p w14:paraId="3F331A8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vMerge/>
            <w:vAlign w:val="center"/>
          </w:tcPr>
          <w:p w14:paraId="268C89D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7891328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镜头参数</w:t>
            </w:r>
          </w:p>
        </w:tc>
        <w:tc>
          <w:tcPr>
            <w:tcW w:w="2558" w:type="dxa"/>
            <w:vAlign w:val="center"/>
          </w:tcPr>
          <w:p w14:paraId="754B758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设置摄像机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变倍、光圈、变焦及速度参数</w:t>
            </w:r>
          </w:p>
        </w:tc>
        <w:tc>
          <w:tcPr>
            <w:tcW w:w="1206" w:type="dxa"/>
            <w:vAlign w:val="center"/>
          </w:tcPr>
          <w:p w14:paraId="6AE9714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变倍、光圈、变焦、速度</w:t>
            </w:r>
          </w:p>
        </w:tc>
        <w:tc>
          <w:tcPr>
            <w:tcW w:w="3243" w:type="dxa"/>
            <w:vAlign w:val="center"/>
          </w:tcPr>
          <w:p w14:paraId="18AB562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 </w:t>
            </w:r>
            <w:r>
              <w:rPr>
                <w:rFonts w:hint="eastAsia"/>
                <w:sz w:val="18"/>
                <w:szCs w:val="18"/>
              </w:rPr>
              <w:t>设置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变倍、光圈及变焦参数</w:t>
            </w:r>
          </w:p>
          <w:p w14:paraId="0016152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2，速度表示摄像机移动速度：高速、中速、低速</w:t>
            </w:r>
          </w:p>
        </w:tc>
      </w:tr>
      <w:tr w:rsidR="00000000" w14:paraId="0CEAF7F9" w14:textId="77777777">
        <w:trPr>
          <w:trHeight w:val="181"/>
          <w:jc w:val="center"/>
        </w:trPr>
        <w:tc>
          <w:tcPr>
            <w:tcW w:w="477" w:type="dxa"/>
            <w:vMerge/>
            <w:vAlign w:val="center"/>
          </w:tcPr>
          <w:p w14:paraId="1AF69CB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01E7228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/>
            <w:vAlign w:val="center"/>
          </w:tcPr>
          <w:p w14:paraId="1B23524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vMerge/>
            <w:vAlign w:val="center"/>
          </w:tcPr>
          <w:p w14:paraId="351950F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2743909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选择预置点</w:t>
            </w:r>
          </w:p>
        </w:tc>
        <w:tc>
          <w:tcPr>
            <w:tcW w:w="2558" w:type="dxa"/>
            <w:vAlign w:val="center"/>
          </w:tcPr>
          <w:p w14:paraId="660E8C3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选择会议单元视频跟踪预置点位</w:t>
            </w:r>
          </w:p>
        </w:tc>
        <w:tc>
          <w:tcPr>
            <w:tcW w:w="1206" w:type="dxa"/>
            <w:vAlign w:val="center"/>
          </w:tcPr>
          <w:p w14:paraId="57258C3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～6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243" w:type="dxa"/>
            <w:vAlign w:val="center"/>
          </w:tcPr>
          <w:p w14:paraId="568023D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选择单元视频跟踪预置点位，</w:t>
            </w:r>
            <w:r>
              <w:rPr>
                <w:rFonts w:ascii="宋体" w:hAnsi="宋体" w:hint="eastAsia"/>
                <w:sz w:val="18"/>
                <w:szCs w:val="18"/>
              </w:rPr>
              <w:t>每个摄像机对应最多</w:t>
            </w:r>
            <w:r>
              <w:rPr>
                <w:rFonts w:ascii="宋体" w:hAnsi="宋体"/>
                <w:sz w:val="18"/>
                <w:szCs w:val="18"/>
              </w:rPr>
              <w:t>64</w:t>
            </w:r>
            <w:r>
              <w:rPr>
                <w:rFonts w:ascii="宋体" w:hAnsi="宋体" w:hint="eastAsia"/>
                <w:sz w:val="18"/>
                <w:szCs w:val="18"/>
              </w:rPr>
              <w:t>个会议单元</w:t>
            </w:r>
          </w:p>
        </w:tc>
      </w:tr>
      <w:tr w:rsidR="00000000" w14:paraId="0CDA78EC" w14:textId="77777777">
        <w:trPr>
          <w:trHeight w:val="181"/>
          <w:jc w:val="center"/>
        </w:trPr>
        <w:tc>
          <w:tcPr>
            <w:tcW w:w="477" w:type="dxa"/>
            <w:vMerge/>
            <w:vAlign w:val="center"/>
          </w:tcPr>
          <w:p w14:paraId="2D37C64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4FBE5BD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/>
            <w:vAlign w:val="center"/>
          </w:tcPr>
          <w:p w14:paraId="54D572C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vMerge/>
            <w:vAlign w:val="center"/>
          </w:tcPr>
          <w:p w14:paraId="1BA2622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3F9BCAF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保存预置点</w:t>
            </w:r>
          </w:p>
        </w:tc>
        <w:tc>
          <w:tcPr>
            <w:tcW w:w="2558" w:type="dxa"/>
            <w:vAlign w:val="center"/>
          </w:tcPr>
          <w:p w14:paraId="56C6D91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保存预置点</w:t>
            </w:r>
          </w:p>
        </w:tc>
        <w:tc>
          <w:tcPr>
            <w:tcW w:w="1206" w:type="dxa"/>
            <w:vAlign w:val="center"/>
          </w:tcPr>
          <w:p w14:paraId="25836CB9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3DEECA7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</w:p>
        </w:tc>
      </w:tr>
      <w:tr w:rsidR="00000000" w14:paraId="1E026563" w14:textId="77777777">
        <w:trPr>
          <w:trHeight w:val="208"/>
          <w:jc w:val="center"/>
        </w:trPr>
        <w:tc>
          <w:tcPr>
            <w:tcW w:w="477" w:type="dxa"/>
            <w:vMerge/>
            <w:vAlign w:val="center"/>
          </w:tcPr>
          <w:p w14:paraId="345DBDF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0B4D8A7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 w:val="restart"/>
            <w:vAlign w:val="center"/>
          </w:tcPr>
          <w:p w14:paraId="38C5D9F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全景（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4）</w:t>
            </w:r>
          </w:p>
        </w:tc>
        <w:tc>
          <w:tcPr>
            <w:tcW w:w="666" w:type="dxa"/>
            <w:vMerge w:val="restart"/>
            <w:vAlign w:val="center"/>
          </w:tcPr>
          <w:p w14:paraId="194881D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摄像机序号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8）</w:t>
            </w:r>
          </w:p>
        </w:tc>
        <w:tc>
          <w:tcPr>
            <w:tcW w:w="1384" w:type="dxa"/>
            <w:vAlign w:val="center"/>
          </w:tcPr>
          <w:p w14:paraId="0DA9370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云台控制</w:t>
            </w:r>
          </w:p>
        </w:tc>
        <w:tc>
          <w:tcPr>
            <w:tcW w:w="2558" w:type="dxa"/>
            <w:vAlign w:val="center"/>
          </w:tcPr>
          <w:p w14:paraId="2FAFA91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设置摄像机移动镜头方向</w:t>
            </w:r>
          </w:p>
        </w:tc>
        <w:tc>
          <w:tcPr>
            <w:tcW w:w="1206" w:type="dxa"/>
            <w:vAlign w:val="center"/>
          </w:tcPr>
          <w:p w14:paraId="00F6594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上下左右</w:t>
            </w:r>
          </w:p>
        </w:tc>
        <w:tc>
          <w:tcPr>
            <w:tcW w:w="3243" w:type="dxa"/>
            <w:vAlign w:val="center"/>
          </w:tcPr>
          <w:p w14:paraId="05CCD48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左键向左，右键向右，左旋向上，左旋向下</w:t>
            </w:r>
          </w:p>
        </w:tc>
      </w:tr>
      <w:tr w:rsidR="00000000" w14:paraId="410C1D73" w14:textId="77777777">
        <w:trPr>
          <w:trHeight w:val="206"/>
          <w:jc w:val="center"/>
        </w:trPr>
        <w:tc>
          <w:tcPr>
            <w:tcW w:w="477" w:type="dxa"/>
            <w:vMerge/>
            <w:vAlign w:val="center"/>
          </w:tcPr>
          <w:p w14:paraId="5CF84F3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3D0450D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/>
            <w:vAlign w:val="center"/>
          </w:tcPr>
          <w:p w14:paraId="699DB49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vMerge/>
            <w:vAlign w:val="center"/>
          </w:tcPr>
          <w:p w14:paraId="62272F4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144D5F6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镜头参数</w:t>
            </w:r>
          </w:p>
        </w:tc>
        <w:tc>
          <w:tcPr>
            <w:tcW w:w="2558" w:type="dxa"/>
            <w:vAlign w:val="center"/>
          </w:tcPr>
          <w:p w14:paraId="7751DD7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设置摄像机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变倍、光圈、变焦及速度参数</w:t>
            </w:r>
          </w:p>
        </w:tc>
        <w:tc>
          <w:tcPr>
            <w:tcW w:w="1206" w:type="dxa"/>
            <w:vAlign w:val="center"/>
          </w:tcPr>
          <w:p w14:paraId="1AAAF3E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变倍、光圈、变焦、速度</w:t>
            </w:r>
          </w:p>
        </w:tc>
        <w:tc>
          <w:tcPr>
            <w:tcW w:w="3243" w:type="dxa"/>
            <w:vAlign w:val="center"/>
          </w:tcPr>
          <w:p w14:paraId="2B5BC98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 </w:t>
            </w:r>
            <w:r>
              <w:rPr>
                <w:rFonts w:hint="eastAsia"/>
                <w:sz w:val="18"/>
                <w:szCs w:val="18"/>
              </w:rPr>
              <w:t>设置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变倍、光圈及变焦参数</w:t>
            </w:r>
          </w:p>
          <w:p w14:paraId="7B4FD78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2，速度表示摄像机移动速度：高速、中速、低速</w:t>
            </w:r>
          </w:p>
        </w:tc>
      </w:tr>
      <w:tr w:rsidR="00000000" w14:paraId="04AAD166" w14:textId="77777777">
        <w:trPr>
          <w:trHeight w:val="206"/>
          <w:jc w:val="center"/>
        </w:trPr>
        <w:tc>
          <w:tcPr>
            <w:tcW w:w="477" w:type="dxa"/>
            <w:vMerge/>
            <w:vAlign w:val="center"/>
          </w:tcPr>
          <w:p w14:paraId="08D2A2A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13B71E1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/>
            <w:vAlign w:val="center"/>
          </w:tcPr>
          <w:p w14:paraId="730A130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vMerge/>
            <w:vAlign w:val="center"/>
          </w:tcPr>
          <w:p w14:paraId="6488AFA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6AC6CDC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选择预置点</w:t>
            </w:r>
          </w:p>
        </w:tc>
        <w:tc>
          <w:tcPr>
            <w:tcW w:w="2558" w:type="dxa"/>
            <w:vAlign w:val="center"/>
          </w:tcPr>
          <w:p w14:paraId="67D0B1F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选择会议单元视频跟踪预置点位</w:t>
            </w:r>
          </w:p>
        </w:tc>
        <w:tc>
          <w:tcPr>
            <w:tcW w:w="1206" w:type="dxa"/>
            <w:vAlign w:val="center"/>
          </w:tcPr>
          <w:p w14:paraId="4C4841F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～6</w:t>
            </w: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243" w:type="dxa"/>
            <w:vAlign w:val="center"/>
          </w:tcPr>
          <w:p w14:paraId="0B16CC5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每个摄像机对应最多</w:t>
            </w:r>
            <w:r>
              <w:rPr>
                <w:rFonts w:ascii="宋体" w:hAnsi="宋体"/>
                <w:sz w:val="18"/>
                <w:szCs w:val="18"/>
              </w:rPr>
              <w:t>64</w:t>
            </w:r>
            <w:r>
              <w:rPr>
                <w:rFonts w:ascii="宋体" w:hAnsi="宋体" w:hint="eastAsia"/>
                <w:sz w:val="18"/>
                <w:szCs w:val="18"/>
              </w:rPr>
              <w:t>个会议单元</w:t>
            </w:r>
          </w:p>
        </w:tc>
      </w:tr>
      <w:tr w:rsidR="00000000" w14:paraId="51FB8B2E" w14:textId="77777777">
        <w:trPr>
          <w:trHeight w:val="206"/>
          <w:jc w:val="center"/>
        </w:trPr>
        <w:tc>
          <w:tcPr>
            <w:tcW w:w="477" w:type="dxa"/>
            <w:vMerge/>
            <w:vAlign w:val="center"/>
          </w:tcPr>
          <w:p w14:paraId="282FDFB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4FA6490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gridSpan w:val="2"/>
            <w:vMerge/>
            <w:vAlign w:val="center"/>
          </w:tcPr>
          <w:p w14:paraId="394C20F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vMerge/>
            <w:vAlign w:val="center"/>
          </w:tcPr>
          <w:p w14:paraId="389A00B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0719796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保存预置点</w:t>
            </w:r>
          </w:p>
        </w:tc>
        <w:tc>
          <w:tcPr>
            <w:tcW w:w="2558" w:type="dxa"/>
            <w:vAlign w:val="center"/>
          </w:tcPr>
          <w:p w14:paraId="7752CB2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保存预置点</w:t>
            </w:r>
          </w:p>
        </w:tc>
        <w:tc>
          <w:tcPr>
            <w:tcW w:w="1206" w:type="dxa"/>
            <w:vAlign w:val="center"/>
          </w:tcPr>
          <w:p w14:paraId="3E49024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11E9D0C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65B8E27" w14:textId="77777777">
        <w:trPr>
          <w:trHeight w:val="470"/>
          <w:jc w:val="center"/>
        </w:trPr>
        <w:tc>
          <w:tcPr>
            <w:tcW w:w="477" w:type="dxa"/>
            <w:vMerge/>
            <w:vAlign w:val="center"/>
          </w:tcPr>
          <w:p w14:paraId="3A174D9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 w:val="restart"/>
            <w:vAlign w:val="center"/>
          </w:tcPr>
          <w:p w14:paraId="2B08403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关咪设置</w:t>
            </w:r>
          </w:p>
        </w:tc>
        <w:tc>
          <w:tcPr>
            <w:tcW w:w="1332" w:type="dxa"/>
            <w:gridSpan w:val="3"/>
            <w:vMerge w:val="restart"/>
            <w:vAlign w:val="center"/>
          </w:tcPr>
          <w:p w14:paraId="76947E2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选择摄像机(1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8摄像机)</w:t>
            </w:r>
          </w:p>
        </w:tc>
        <w:tc>
          <w:tcPr>
            <w:tcW w:w="1384" w:type="dxa"/>
            <w:vAlign w:val="center"/>
          </w:tcPr>
          <w:p w14:paraId="39B9A2B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单一关闭</w:t>
            </w:r>
          </w:p>
        </w:tc>
        <w:tc>
          <w:tcPr>
            <w:tcW w:w="2558" w:type="dxa"/>
            <w:vAlign w:val="center"/>
          </w:tcPr>
          <w:p w14:paraId="21A552E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设置该摄像机对应的会议单元关闭后摄像机的动作</w:t>
            </w:r>
          </w:p>
        </w:tc>
        <w:tc>
          <w:tcPr>
            <w:tcW w:w="1206" w:type="dxa"/>
            <w:vAlign w:val="center"/>
          </w:tcPr>
          <w:p w14:paraId="5E6B2A4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上一单元，无动作，</w:t>
            </w:r>
            <w:r>
              <w:rPr>
                <w:sz w:val="18"/>
                <w:szCs w:val="18"/>
              </w:rPr>
              <w:t>ID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3243" w:type="dxa"/>
            <w:vAlign w:val="center"/>
          </w:tcPr>
          <w:p w14:paraId="50410FD9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</w:t>
            </w:r>
            <w:r>
              <w:rPr>
                <w:rFonts w:hint="eastAsia"/>
                <w:sz w:val="18"/>
                <w:szCs w:val="18"/>
              </w:rPr>
              <w:t>“上一单元”：显示上一个单元画面</w:t>
            </w:r>
          </w:p>
          <w:p w14:paraId="6B09EAEB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</w:t>
            </w:r>
            <w:r>
              <w:rPr>
                <w:rFonts w:hint="eastAsia"/>
                <w:sz w:val="18"/>
                <w:szCs w:val="18"/>
              </w:rPr>
              <w:t>“无动作”：摄像机无动作</w:t>
            </w:r>
          </w:p>
          <w:p w14:paraId="76863992" w14:textId="77777777" w:rsidR="00000000" w:rsidRDefault="00000000">
            <w:pPr>
              <w:pStyle w:val="2d"/>
              <w:ind w:firstLine="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3,</w:t>
            </w:r>
            <w:r>
              <w:rPr>
                <w:rFonts w:hint="eastAsia"/>
                <w:sz w:val="18"/>
                <w:szCs w:val="18"/>
              </w:rPr>
              <w:t>“</w:t>
            </w:r>
            <w:r>
              <w:rPr>
                <w:sz w:val="18"/>
                <w:szCs w:val="18"/>
              </w:rPr>
              <w:t>ID</w:t>
            </w:r>
            <w:r>
              <w:rPr>
                <w:rFonts w:hint="eastAsia"/>
                <w:sz w:val="18"/>
                <w:szCs w:val="18"/>
              </w:rPr>
              <w:t>”：切换到该ID的会议单元画面</w:t>
            </w:r>
          </w:p>
        </w:tc>
      </w:tr>
      <w:tr w:rsidR="00000000" w14:paraId="05D54C2E" w14:textId="77777777">
        <w:trPr>
          <w:trHeight w:val="313"/>
          <w:jc w:val="center"/>
        </w:trPr>
        <w:tc>
          <w:tcPr>
            <w:tcW w:w="477" w:type="dxa"/>
            <w:vMerge/>
            <w:vAlign w:val="center"/>
          </w:tcPr>
          <w:p w14:paraId="5169283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4A397D3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/>
            <w:vAlign w:val="center"/>
          </w:tcPr>
          <w:p w14:paraId="1A862ECE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28BE5DA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全部关闭到全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lastRenderedPageBreak/>
              <w:t>景</w:t>
            </w:r>
          </w:p>
        </w:tc>
        <w:tc>
          <w:tcPr>
            <w:tcW w:w="2558" w:type="dxa"/>
            <w:vAlign w:val="center"/>
          </w:tcPr>
          <w:p w14:paraId="2A1C31E1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全部单元关闭后，选择摄像</w:t>
            </w:r>
            <w:r>
              <w:rPr>
                <w:rFonts w:hint="eastAsia"/>
                <w:sz w:val="18"/>
                <w:szCs w:val="18"/>
              </w:rPr>
              <w:lastRenderedPageBreak/>
              <w:t>机全景预置点</w:t>
            </w:r>
          </w:p>
        </w:tc>
        <w:tc>
          <w:tcPr>
            <w:tcW w:w="1206" w:type="dxa"/>
            <w:vAlign w:val="center"/>
          </w:tcPr>
          <w:p w14:paraId="16B2468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全景</w:t>
            </w:r>
            <w:r>
              <w:rPr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sz w:val="18"/>
                <w:szCs w:val="18"/>
              </w:rPr>
              <w:t>～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243" w:type="dxa"/>
            <w:vAlign w:val="center"/>
          </w:tcPr>
          <w:p w14:paraId="50486EF3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可以选择多个全景预置点</w:t>
            </w:r>
          </w:p>
        </w:tc>
      </w:tr>
      <w:tr w:rsidR="00000000" w14:paraId="480FF6A5" w14:textId="77777777">
        <w:trPr>
          <w:trHeight w:val="313"/>
          <w:jc w:val="center"/>
        </w:trPr>
        <w:tc>
          <w:tcPr>
            <w:tcW w:w="477" w:type="dxa"/>
            <w:vMerge/>
            <w:vAlign w:val="center"/>
          </w:tcPr>
          <w:p w14:paraId="62D8236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18D3041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/>
            <w:vAlign w:val="center"/>
          </w:tcPr>
          <w:p w14:paraId="72504F0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0DF5931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全景切换时间</w:t>
            </w:r>
          </w:p>
        </w:tc>
        <w:tc>
          <w:tcPr>
            <w:tcW w:w="2558" w:type="dxa"/>
            <w:vAlign w:val="center"/>
          </w:tcPr>
          <w:p w14:paraId="2119C73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  <w:t>设置各个全景预置点的切换时间</w:t>
            </w:r>
          </w:p>
        </w:tc>
        <w:tc>
          <w:tcPr>
            <w:tcW w:w="1206" w:type="dxa"/>
            <w:vAlign w:val="center"/>
          </w:tcPr>
          <w:p w14:paraId="74FCFA6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hAnsi="宋体" w:hint="eastAsia"/>
                <w:color w:val="000000"/>
                <w:sz w:val="18"/>
                <w:szCs w:val="18"/>
              </w:rPr>
              <w:t>～</w:t>
            </w:r>
            <w:r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  <w:t>分钟</w:t>
            </w:r>
          </w:p>
        </w:tc>
        <w:tc>
          <w:tcPr>
            <w:tcW w:w="3243" w:type="dxa"/>
            <w:vAlign w:val="center"/>
          </w:tcPr>
          <w:p w14:paraId="281EFE56" w14:textId="77777777" w:rsidR="00000000" w:rsidRDefault="00000000">
            <w:pPr>
              <w:pStyle w:val="2d"/>
              <w:ind w:firstLine="0"/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cs="楷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  <w:t>表示不切换</w:t>
            </w:r>
          </w:p>
        </w:tc>
      </w:tr>
      <w:tr w:rsidR="00000000" w14:paraId="79F77323" w14:textId="77777777">
        <w:trPr>
          <w:trHeight w:val="683"/>
          <w:jc w:val="center"/>
        </w:trPr>
        <w:tc>
          <w:tcPr>
            <w:tcW w:w="477" w:type="dxa"/>
            <w:vMerge/>
            <w:vAlign w:val="center"/>
          </w:tcPr>
          <w:p w14:paraId="2775E3C5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70AFCF8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 w:val="restart"/>
            <w:vAlign w:val="center"/>
          </w:tcPr>
          <w:p w14:paraId="23B8B15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选择摄像机(球机之间)</w:t>
            </w:r>
          </w:p>
        </w:tc>
        <w:tc>
          <w:tcPr>
            <w:tcW w:w="1384" w:type="dxa"/>
            <w:vAlign w:val="center"/>
          </w:tcPr>
          <w:p w14:paraId="7F789EB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全景切换</w:t>
            </w:r>
          </w:p>
        </w:tc>
        <w:tc>
          <w:tcPr>
            <w:tcW w:w="2558" w:type="dxa"/>
            <w:vAlign w:val="center"/>
          </w:tcPr>
          <w:p w14:paraId="516E98B8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设置全景切换模式</w:t>
            </w:r>
          </w:p>
        </w:tc>
        <w:tc>
          <w:tcPr>
            <w:tcW w:w="1206" w:type="dxa"/>
            <w:vAlign w:val="center"/>
          </w:tcPr>
          <w:p w14:paraId="1AE59F9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按顺序，各独立</w:t>
            </w:r>
          </w:p>
        </w:tc>
        <w:tc>
          <w:tcPr>
            <w:tcW w:w="3243" w:type="dxa"/>
            <w:vMerge w:val="restart"/>
            <w:vAlign w:val="center"/>
          </w:tcPr>
          <w:p w14:paraId="7628280A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，“按顺序”：按照端口选择摄像机的全景顺序。</w:t>
            </w:r>
          </w:p>
          <w:p w14:paraId="7D94ECB5" w14:textId="77777777" w:rsidR="00000000" w:rsidRDefault="00000000">
            <w:pPr>
              <w:pStyle w:val="2d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，“各独立”： 按照摄像机顺序全景切换。</w:t>
            </w:r>
          </w:p>
          <w:p w14:paraId="5549DD4E" w14:textId="77777777" w:rsidR="00000000" w:rsidRDefault="00000000">
            <w:pPr>
              <w:pStyle w:val="2d"/>
              <w:ind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3，“</w:t>
            </w:r>
            <w:r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  <w:t>全部话筒关闭时</w:t>
            </w:r>
            <w:r>
              <w:rPr>
                <w:rFonts w:hint="eastAsia"/>
                <w:sz w:val="18"/>
                <w:szCs w:val="18"/>
              </w:rPr>
              <w:t>”：系统全部话筒关闭时，启用全景。</w:t>
            </w:r>
          </w:p>
          <w:p w14:paraId="0DBBD56D" w14:textId="77777777" w:rsidR="00000000" w:rsidRDefault="00000000">
            <w:pPr>
              <w:pStyle w:val="2d"/>
              <w:ind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4，“</w:t>
            </w:r>
            <w:r>
              <w:rPr>
                <w:rFonts w:hAnsi="宋体" w:cs="楷体" w:hint="eastAsia"/>
                <w:color w:val="000000"/>
                <w:kern w:val="0"/>
                <w:sz w:val="18"/>
                <w:szCs w:val="18"/>
              </w:rPr>
              <w:t>球机各自话筒全关</w:t>
            </w:r>
            <w:r>
              <w:rPr>
                <w:rFonts w:hint="eastAsia"/>
                <w:sz w:val="18"/>
                <w:szCs w:val="18"/>
              </w:rPr>
              <w:t>”：该</w:t>
            </w:r>
            <w:r>
              <w:rPr>
                <w:rFonts w:hAnsi="宋体" w:hint="eastAsia"/>
                <w:sz w:val="18"/>
                <w:szCs w:val="18"/>
              </w:rPr>
              <w:t>摄像</w:t>
            </w:r>
            <w:r>
              <w:rPr>
                <w:rFonts w:hint="eastAsia"/>
                <w:sz w:val="18"/>
                <w:szCs w:val="18"/>
              </w:rPr>
              <w:t>机对应全部话筒关闭时，启用全景</w:t>
            </w:r>
          </w:p>
        </w:tc>
      </w:tr>
      <w:tr w:rsidR="00000000" w14:paraId="10BCE012" w14:textId="77777777">
        <w:trPr>
          <w:trHeight w:val="682"/>
          <w:jc w:val="center"/>
        </w:trPr>
        <w:tc>
          <w:tcPr>
            <w:tcW w:w="477" w:type="dxa"/>
            <w:vMerge/>
            <w:vAlign w:val="center"/>
          </w:tcPr>
          <w:p w14:paraId="2508FCED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9" w:type="dxa"/>
            <w:vMerge/>
            <w:vAlign w:val="center"/>
          </w:tcPr>
          <w:p w14:paraId="64DBE9A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3"/>
            <w:vMerge/>
            <w:vAlign w:val="center"/>
          </w:tcPr>
          <w:p w14:paraId="639EEE60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632BC2BF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cs="楷体" w:hint="eastAsia"/>
                <w:color w:val="000000"/>
                <w:kern w:val="0"/>
                <w:sz w:val="18"/>
                <w:szCs w:val="18"/>
              </w:rPr>
              <w:t>全景启用选择</w:t>
            </w:r>
          </w:p>
        </w:tc>
        <w:tc>
          <w:tcPr>
            <w:tcW w:w="2558" w:type="dxa"/>
            <w:vAlign w:val="center"/>
          </w:tcPr>
          <w:p w14:paraId="20DB0C7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设置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全景启用选择</w:t>
            </w:r>
          </w:p>
        </w:tc>
        <w:tc>
          <w:tcPr>
            <w:tcW w:w="1206" w:type="dxa"/>
            <w:vAlign w:val="center"/>
          </w:tcPr>
          <w:p w14:paraId="0E7A7E2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全部话筒关闭时，球机各自话筒关</w:t>
            </w:r>
          </w:p>
        </w:tc>
        <w:tc>
          <w:tcPr>
            <w:tcW w:w="3243" w:type="dxa"/>
            <w:vMerge/>
            <w:vAlign w:val="center"/>
          </w:tcPr>
          <w:p w14:paraId="0C46BC9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35487FE" w14:textId="77777777">
        <w:trPr>
          <w:trHeight w:val="385"/>
          <w:jc w:val="center"/>
        </w:trPr>
        <w:tc>
          <w:tcPr>
            <w:tcW w:w="477" w:type="dxa"/>
            <w:vMerge/>
            <w:vAlign w:val="center"/>
          </w:tcPr>
          <w:p w14:paraId="38ECBA6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75" w:type="dxa"/>
            <w:gridSpan w:val="5"/>
            <w:vAlign w:val="center"/>
          </w:tcPr>
          <w:p w14:paraId="6CB7CD2B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视频跟踪复位</w:t>
            </w:r>
          </w:p>
        </w:tc>
        <w:tc>
          <w:tcPr>
            <w:tcW w:w="2558" w:type="dxa"/>
            <w:vAlign w:val="center"/>
          </w:tcPr>
          <w:p w14:paraId="6246DCF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恢复本级参数的出厂默认值</w:t>
            </w:r>
          </w:p>
        </w:tc>
        <w:tc>
          <w:tcPr>
            <w:tcW w:w="1206" w:type="dxa"/>
            <w:vAlign w:val="center"/>
          </w:tcPr>
          <w:p w14:paraId="5397AA6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是，否</w:t>
            </w:r>
          </w:p>
        </w:tc>
        <w:tc>
          <w:tcPr>
            <w:tcW w:w="3243" w:type="dxa"/>
            <w:vAlign w:val="center"/>
          </w:tcPr>
          <w:p w14:paraId="7C70ED82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44BF9BBE" w14:textId="77777777">
        <w:trPr>
          <w:trHeight w:val="847"/>
          <w:jc w:val="center"/>
        </w:trPr>
        <w:tc>
          <w:tcPr>
            <w:tcW w:w="3652" w:type="dxa"/>
            <w:gridSpan w:val="6"/>
            <w:vAlign w:val="center"/>
          </w:tcPr>
          <w:p w14:paraId="2CF1E72D" w14:textId="2293BBB5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55C4BE5" wp14:editId="5CE487CE">
                  <wp:extent cx="247650" cy="219075"/>
                  <wp:effectExtent l="0" t="0" r="0" b="0"/>
                  <wp:docPr id="58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系统测试</w:t>
            </w:r>
          </w:p>
        </w:tc>
        <w:tc>
          <w:tcPr>
            <w:tcW w:w="2558" w:type="dxa"/>
            <w:vAlign w:val="center"/>
          </w:tcPr>
          <w:p w14:paraId="573E8343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FF00FF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测试会议单元的按键、灯光、话筒是否正常</w:t>
            </w:r>
          </w:p>
        </w:tc>
        <w:tc>
          <w:tcPr>
            <w:tcW w:w="1206" w:type="dxa"/>
            <w:vAlign w:val="center"/>
          </w:tcPr>
          <w:p w14:paraId="143E79F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3BDA677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CS300CU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左、中、右按键，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CS300DU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按键左、中、右位置分别对应黄红绿颜色</w:t>
            </w:r>
            <w:r>
              <w:rPr>
                <w:rFonts w:ascii="宋体" w:hAnsi="宋体" w:cs="楷体"/>
                <w:color w:val="000000"/>
                <w:kern w:val="0"/>
                <w:sz w:val="18"/>
                <w:szCs w:val="18"/>
              </w:rPr>
              <w:t>LED</w:t>
            </w: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灯光</w:t>
            </w:r>
          </w:p>
        </w:tc>
      </w:tr>
      <w:tr w:rsidR="00000000" w14:paraId="0F18AB6A" w14:textId="77777777">
        <w:trPr>
          <w:trHeight w:val="385"/>
          <w:jc w:val="center"/>
        </w:trPr>
        <w:tc>
          <w:tcPr>
            <w:tcW w:w="3652" w:type="dxa"/>
            <w:gridSpan w:val="6"/>
            <w:vAlign w:val="center"/>
          </w:tcPr>
          <w:p w14:paraId="05C69042" w14:textId="348C949C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40D84B03" wp14:editId="7DA4C0FD">
                  <wp:extent cx="304800" cy="228600"/>
                  <wp:effectExtent l="0" t="0" r="0" b="0"/>
                  <wp:docPr id="5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系统信息</w:t>
            </w:r>
          </w:p>
        </w:tc>
        <w:tc>
          <w:tcPr>
            <w:tcW w:w="2558" w:type="dxa"/>
            <w:vAlign w:val="center"/>
          </w:tcPr>
          <w:p w14:paraId="2D98EB5A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查看系统版本号</w:t>
            </w:r>
          </w:p>
        </w:tc>
        <w:tc>
          <w:tcPr>
            <w:tcW w:w="1206" w:type="dxa"/>
            <w:vAlign w:val="center"/>
          </w:tcPr>
          <w:p w14:paraId="5E899816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5F9C6D44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  <w:tr w:rsidR="00000000" w14:paraId="14B0E1DE" w14:textId="77777777">
        <w:trPr>
          <w:trHeight w:val="385"/>
          <w:jc w:val="center"/>
        </w:trPr>
        <w:tc>
          <w:tcPr>
            <w:tcW w:w="3652" w:type="dxa"/>
            <w:gridSpan w:val="6"/>
            <w:vAlign w:val="center"/>
          </w:tcPr>
          <w:p w14:paraId="4074AF97" w14:textId="70E9104F" w:rsidR="00000000" w:rsidRDefault="00337EEF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44C27C1E" wp14:editId="5C845CAF">
                  <wp:extent cx="295275" cy="238125"/>
                  <wp:effectExtent l="0" t="0" r="0" b="0"/>
                  <wp:docPr id="6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系统复位</w:t>
            </w:r>
          </w:p>
        </w:tc>
        <w:tc>
          <w:tcPr>
            <w:tcW w:w="2558" w:type="dxa"/>
            <w:vAlign w:val="center"/>
          </w:tcPr>
          <w:p w14:paraId="57810287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将系统复位为出厂状态</w:t>
            </w:r>
          </w:p>
        </w:tc>
        <w:tc>
          <w:tcPr>
            <w:tcW w:w="1206" w:type="dxa"/>
            <w:vAlign w:val="center"/>
          </w:tcPr>
          <w:p w14:paraId="0B4AEA9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jc w:val="center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楷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243" w:type="dxa"/>
            <w:vAlign w:val="center"/>
          </w:tcPr>
          <w:p w14:paraId="541715EC" w14:textId="77777777" w:rsidR="00000000" w:rsidRDefault="00000000">
            <w:pPr>
              <w:pStyle w:val="ListParagraph"/>
              <w:autoSpaceDE w:val="0"/>
              <w:autoSpaceDN w:val="0"/>
              <w:adjustRightInd w:val="0"/>
              <w:ind w:firstLineChars="0" w:firstLine="0"/>
              <w:rPr>
                <w:rFonts w:ascii="宋体" w:cs="楷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60D5C109" w14:textId="77777777" w:rsidR="00000000" w:rsidRDefault="00000000">
      <w:pPr>
        <w:pStyle w:val="2"/>
      </w:pPr>
      <w:bookmarkStart w:id="133" w:name="_Toc46330401"/>
      <w:bookmarkStart w:id="134" w:name="_Toc65773836"/>
      <w:bookmarkStart w:id="135" w:name="_Toc61862734"/>
      <w:bookmarkStart w:id="136" w:name="_Toc65774593"/>
      <w:bookmarkStart w:id="137" w:name="_Toc80799267"/>
      <w:r>
        <w:rPr>
          <w:rFonts w:hint="eastAsia"/>
        </w:rPr>
        <w:t>7</w:t>
      </w:r>
      <w:r>
        <w:t xml:space="preserve">.5 </w:t>
      </w:r>
      <w:r>
        <w:rPr>
          <w:rFonts w:hint="eastAsia"/>
        </w:rPr>
        <w:t>设置视频跟踪</w:t>
      </w:r>
      <w:bookmarkEnd w:id="133"/>
      <w:bookmarkEnd w:id="134"/>
      <w:bookmarkEnd w:id="135"/>
      <w:bookmarkEnd w:id="136"/>
      <w:bookmarkEnd w:id="137"/>
    </w:p>
    <w:p w14:paraId="035B69BD" w14:textId="399B9EBF" w:rsidR="00000000" w:rsidRDefault="00000000">
      <w:pPr>
        <w:pStyle w:val="2d"/>
      </w:pPr>
      <w:r>
        <w:rPr>
          <w:rFonts w:hint="eastAsia"/>
        </w:rPr>
        <w:t>按</w:t>
      </w:r>
      <w:r>
        <w:t>MENU</w:t>
      </w:r>
      <w:r>
        <w:rPr>
          <w:rFonts w:hint="eastAsia"/>
        </w:rPr>
        <w:t>旋钮键进入系统主菜单，右转旋钮选中</w:t>
      </w:r>
      <w:r>
        <w:t>[</w:t>
      </w:r>
      <w:r w:rsidR="00337EEF">
        <w:rPr>
          <w:noProof/>
          <w:sz w:val="21"/>
          <w:szCs w:val="21"/>
        </w:rPr>
        <w:drawing>
          <wp:inline distT="0" distB="0" distL="0" distR="0" wp14:anchorId="7420766B" wp14:editId="4EC012BC">
            <wp:extent cx="238125" cy="180975"/>
            <wp:effectExtent l="0" t="0" r="0" b="0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视频跟踪</w:t>
      </w:r>
      <w:r>
        <w:t>]</w:t>
      </w:r>
      <w:r>
        <w:rPr>
          <w:rFonts w:hint="eastAsia"/>
        </w:rPr>
        <w:t>，按</w:t>
      </w:r>
      <w:r>
        <w:t>MENU</w:t>
      </w:r>
      <w:r>
        <w:rPr>
          <w:rFonts w:hint="eastAsia"/>
        </w:rPr>
        <w:t>旋钮键或右键，进入视频跟踪界面，如下图：</w:t>
      </w:r>
    </w:p>
    <w:p w14:paraId="64F4279D" w14:textId="5F82D4FB" w:rsidR="00000000" w:rsidRDefault="00337EEF">
      <w:pPr>
        <w:pStyle w:val="affff9"/>
      </w:pPr>
      <w:r>
        <w:rPr>
          <w:rFonts w:hAnsi="宋体" w:cs="宋体"/>
          <w:noProof/>
          <w:kern w:val="0"/>
          <w:sz w:val="24"/>
        </w:rPr>
        <w:drawing>
          <wp:inline distT="0" distB="0" distL="0" distR="0" wp14:anchorId="1C6BD9D0" wp14:editId="3661AF06">
            <wp:extent cx="1790700" cy="981075"/>
            <wp:effectExtent l="0" t="0" r="0" b="0"/>
            <wp:docPr id="6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708FCC9D" wp14:editId="30869728">
            <wp:extent cx="1828800" cy="1028700"/>
            <wp:effectExtent l="0" t="0" r="0" b="0"/>
            <wp:docPr id="6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9578" w14:textId="77777777" w:rsidR="00000000" w:rsidRDefault="00000000">
      <w:pPr>
        <w:pStyle w:val="2d"/>
      </w:pPr>
      <w:r>
        <w:rPr>
          <w:rFonts w:hint="eastAsia"/>
        </w:rPr>
        <w:t>此菜单包括：摄像机参数、操作选项、关咪设置及视频跟踪复位，下面分别介绍前面三个功能。</w:t>
      </w:r>
    </w:p>
    <w:p w14:paraId="7C92D17D" w14:textId="77777777" w:rsidR="00000000" w:rsidRDefault="00000000">
      <w:pPr>
        <w:pStyle w:val="3"/>
      </w:pPr>
      <w:bookmarkStart w:id="138" w:name="_Toc61862735"/>
      <w:bookmarkStart w:id="139" w:name="_Toc46330402"/>
      <w:bookmarkStart w:id="140" w:name="_Toc65773837"/>
      <w:bookmarkStart w:id="141" w:name="_Toc65774594"/>
      <w:bookmarkStart w:id="142" w:name="_Toc80799268"/>
      <w:r>
        <w:rPr>
          <w:rFonts w:hint="eastAsia"/>
        </w:rPr>
        <w:t>7</w:t>
      </w:r>
      <w:r>
        <w:t xml:space="preserve">.5.1 </w:t>
      </w:r>
      <w:r>
        <w:rPr>
          <w:rFonts w:hint="eastAsia"/>
        </w:rPr>
        <w:t>摄像机参数</w:t>
      </w:r>
      <w:bookmarkEnd w:id="138"/>
      <w:bookmarkEnd w:id="139"/>
      <w:bookmarkEnd w:id="140"/>
      <w:bookmarkEnd w:id="141"/>
      <w:bookmarkEnd w:id="142"/>
    </w:p>
    <w:p w14:paraId="277BB1C1" w14:textId="77777777" w:rsidR="00000000" w:rsidRDefault="00000000">
      <w:pPr>
        <w:pStyle w:val="2d"/>
        <w:rPr>
          <w:rFonts w:hint="eastAsia"/>
        </w:rPr>
      </w:pPr>
      <w:r>
        <w:rPr>
          <w:rFonts w:hint="eastAsia"/>
          <w:b/>
        </w:rPr>
        <w:t>摄像机参数</w:t>
      </w:r>
      <w:r>
        <w:rPr>
          <w:rFonts w:hint="eastAsia"/>
        </w:rPr>
        <w:t>：分别设置主机与摄像机的协议及波特率，摄像机一共有8路，可分别设置八路摄像机不同的协议及波特率，与摄像机对应即可。</w:t>
      </w:r>
    </w:p>
    <w:p w14:paraId="4F5F1101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设置主机与摄像机的协议。如下图：</w:t>
      </w:r>
    </w:p>
    <w:p w14:paraId="0D1C2FAE" w14:textId="319D8748" w:rsidR="00000000" w:rsidRDefault="00337EEF">
      <w:pPr>
        <w:pStyle w:val="affff9"/>
        <w:rPr>
          <w:rFonts w:hint="eastAsia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57A98AE2" wp14:editId="4E7D1B21">
            <wp:extent cx="1828800" cy="1028700"/>
            <wp:effectExtent l="0" t="0" r="0" b="0"/>
            <wp:docPr id="6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1E41F704" wp14:editId="40A9D5D5">
            <wp:extent cx="1828800" cy="1028700"/>
            <wp:effectExtent l="0" t="0" r="0" b="0"/>
            <wp:docPr id="6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>
        <w:rPr>
          <w:noProof/>
        </w:rPr>
        <w:drawing>
          <wp:inline distT="0" distB="0" distL="0" distR="0" wp14:anchorId="63AE120B" wp14:editId="7DA1BBAD">
            <wp:extent cx="1828800" cy="1028700"/>
            <wp:effectExtent l="0" t="0" r="0" b="0"/>
            <wp:docPr id="6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D14C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lastRenderedPageBreak/>
        <w:t>设置主机与摄像机的波特率。如下图：</w:t>
      </w:r>
    </w:p>
    <w:p w14:paraId="63331518" w14:textId="2E11A024" w:rsidR="00000000" w:rsidRDefault="00337EEF">
      <w:pPr>
        <w:pStyle w:val="affff9"/>
      </w:pPr>
      <w:r>
        <w:rPr>
          <w:rFonts w:hint="eastAsia"/>
          <w:noProof/>
          <w:lang w:val="en-US" w:eastAsia="zh-CN"/>
        </w:rPr>
        <w:drawing>
          <wp:inline distT="0" distB="0" distL="0" distR="0" wp14:anchorId="27F715AD" wp14:editId="24AC3609">
            <wp:extent cx="1828800" cy="1028700"/>
            <wp:effectExtent l="0" t="0" r="0" b="0"/>
            <wp:docPr id="6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4D0753FB" wp14:editId="360CD09F">
            <wp:extent cx="1828800" cy="1028700"/>
            <wp:effectExtent l="0" t="0" r="0" b="0"/>
            <wp:docPr id="6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144F" w14:textId="77777777" w:rsidR="00000000" w:rsidRDefault="00000000">
      <w:pPr>
        <w:pStyle w:val="3"/>
      </w:pPr>
      <w:bookmarkStart w:id="143" w:name="_Toc80799269"/>
      <w:bookmarkStart w:id="144" w:name="_Toc65773838"/>
      <w:bookmarkStart w:id="145" w:name="_Toc65774595"/>
      <w:bookmarkStart w:id="146" w:name="_Toc46330403"/>
      <w:bookmarkStart w:id="147" w:name="_Toc61862736"/>
      <w:r>
        <w:rPr>
          <w:rFonts w:hint="eastAsia"/>
        </w:rPr>
        <w:t>7</w:t>
      </w:r>
      <w:r>
        <w:t xml:space="preserve">.5.2 </w:t>
      </w:r>
      <w:r>
        <w:rPr>
          <w:rFonts w:hint="eastAsia"/>
        </w:rPr>
        <w:t>操作选项</w:t>
      </w:r>
      <w:bookmarkEnd w:id="143"/>
      <w:bookmarkEnd w:id="144"/>
      <w:bookmarkEnd w:id="145"/>
      <w:bookmarkEnd w:id="146"/>
      <w:bookmarkEnd w:id="147"/>
    </w:p>
    <w:p w14:paraId="25C0E554" w14:textId="77777777" w:rsidR="00000000" w:rsidRDefault="00000000">
      <w:pPr>
        <w:pStyle w:val="2d"/>
        <w:rPr>
          <w:rFonts w:hint="eastAsia"/>
        </w:rPr>
      </w:pPr>
      <w:r>
        <w:rPr>
          <w:rFonts w:hint="eastAsia"/>
          <w:b/>
        </w:rPr>
        <w:t>操作选项</w:t>
      </w:r>
      <w:r>
        <w:rPr>
          <w:rFonts w:hint="eastAsia"/>
        </w:rPr>
        <w:t>：设置全景、单元视频跟踪预置点位。设置全景及单元视频跟踪预置点位步骤相似，所以以下只介绍设置全景跟踪预置点位。</w:t>
      </w:r>
    </w:p>
    <w:p w14:paraId="742A9E0E" w14:textId="77777777" w:rsidR="00000000" w:rsidRDefault="00000000">
      <w:pPr>
        <w:pStyle w:val="2d"/>
        <w:ind w:left="380" w:firstLine="0"/>
        <w:rPr>
          <w:rFonts w:hint="eastAsia"/>
        </w:rPr>
      </w:pPr>
      <w:r>
        <w:rPr>
          <w:rFonts w:hint="eastAsia"/>
        </w:rPr>
        <w:t>1.按下图菜单顺序选择全景。</w:t>
      </w:r>
    </w:p>
    <w:p w14:paraId="21FE776C" w14:textId="284BB0BE" w:rsidR="00000000" w:rsidRDefault="00337EEF">
      <w:pPr>
        <w:pStyle w:val="affff9"/>
      </w:pPr>
      <w:r>
        <w:rPr>
          <w:rFonts w:hint="eastAsia"/>
          <w:noProof/>
          <w:lang w:val="en-US" w:eastAsia="zh-CN"/>
        </w:rPr>
        <w:drawing>
          <wp:inline distT="0" distB="0" distL="0" distR="0" wp14:anchorId="2D2D9EA0" wp14:editId="26195CE0">
            <wp:extent cx="1828800" cy="1028700"/>
            <wp:effectExtent l="0" t="0" r="0" b="0"/>
            <wp:docPr id="6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4A2B1CD1" wp14:editId="5871F037">
            <wp:extent cx="1828800" cy="1028700"/>
            <wp:effectExtent l="0" t="0" r="0" b="0"/>
            <wp:docPr id="7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3949" w14:textId="77777777" w:rsidR="00000000" w:rsidRDefault="00000000">
      <w:pPr>
        <w:pStyle w:val="2d"/>
        <w:ind w:left="380" w:firstLine="0"/>
        <w:rPr>
          <w:rFonts w:hint="eastAsia"/>
        </w:rPr>
      </w:pPr>
      <w:r>
        <w:rPr>
          <w:rFonts w:hint="eastAsia"/>
        </w:rPr>
        <w:t>2.按下图菜单顺序选择全景号（1</w:t>
      </w:r>
      <w:r>
        <w:rPr>
          <w:rFonts w:hAnsi="宋体" w:hint="eastAsia"/>
          <w:sz w:val="18"/>
          <w:szCs w:val="18"/>
        </w:rPr>
        <w:t>～</w:t>
      </w:r>
      <w:r>
        <w:rPr>
          <w:rFonts w:hint="eastAsia"/>
        </w:rPr>
        <w:t>4个全景可选）及摄像机序号（1</w:t>
      </w:r>
      <w:r>
        <w:rPr>
          <w:rFonts w:hAnsi="宋体" w:hint="eastAsia"/>
          <w:sz w:val="18"/>
          <w:szCs w:val="18"/>
        </w:rPr>
        <w:t>～</w:t>
      </w:r>
      <w:r>
        <w:rPr>
          <w:rFonts w:hint="eastAsia"/>
        </w:rPr>
        <w:t>8台摄像机可选）。</w:t>
      </w:r>
    </w:p>
    <w:p w14:paraId="19FA7133" w14:textId="1140B18B" w:rsidR="00000000" w:rsidRDefault="00337EEF">
      <w:pPr>
        <w:pStyle w:val="affff9"/>
        <w:rPr>
          <w:rFonts w:hint="eastAsia"/>
          <w:lang w:val="en-US"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72FD5CB5" wp14:editId="625455F1">
            <wp:extent cx="1828800" cy="1028700"/>
            <wp:effectExtent l="0" t="0" r="0" b="0"/>
            <wp:docPr id="7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7CDA8356" wp14:editId="155B157F">
            <wp:extent cx="1828800" cy="1028700"/>
            <wp:effectExtent l="0" t="0" r="0" b="0"/>
            <wp:docPr id="7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768A" w14:textId="77777777" w:rsidR="00000000" w:rsidRDefault="00000000">
      <w:pPr>
        <w:pStyle w:val="2d"/>
        <w:ind w:left="380" w:firstLine="0"/>
        <w:rPr>
          <w:rFonts w:hint="eastAsia"/>
        </w:rPr>
      </w:pPr>
      <w:r>
        <w:rPr>
          <w:rFonts w:hint="eastAsia"/>
        </w:rPr>
        <w:t>3.进入云台控制界面，设置摄像机移动镜头方向，</w:t>
      </w:r>
      <w:r>
        <w:rPr>
          <w:rFonts w:cs="楷体" w:hint="eastAsia"/>
          <w:color w:val="000000"/>
          <w:kern w:val="0"/>
        </w:rPr>
        <w:t>左键向左，右键向右，左旋向上，左旋向下</w:t>
      </w:r>
      <w:r>
        <w:rPr>
          <w:rFonts w:hint="eastAsia"/>
        </w:rPr>
        <w:t>。</w:t>
      </w:r>
    </w:p>
    <w:p w14:paraId="13314AC7" w14:textId="1204AA2A" w:rsidR="00000000" w:rsidRDefault="00337EEF">
      <w:pPr>
        <w:pStyle w:val="affff9"/>
        <w:rPr>
          <w:rFonts w:hint="eastAsia"/>
          <w:lang w:val="en-US"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65ED768C" wp14:editId="686C147E">
            <wp:extent cx="1828800" cy="1028700"/>
            <wp:effectExtent l="0" t="0" r="0" b="0"/>
            <wp:docPr id="7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</w:p>
    <w:p w14:paraId="650E6212" w14:textId="77777777" w:rsidR="00000000" w:rsidRDefault="00000000">
      <w:pPr>
        <w:pStyle w:val="2d"/>
        <w:ind w:left="380" w:firstLine="0"/>
        <w:rPr>
          <w:rFonts w:hint="eastAsia"/>
        </w:rPr>
      </w:pPr>
      <w:r>
        <w:rPr>
          <w:rFonts w:hint="eastAsia"/>
        </w:rPr>
        <w:t>4.进入镜头参数界面，分别设置摄像机</w:t>
      </w:r>
      <w:r>
        <w:rPr>
          <w:rFonts w:cs="楷体" w:hint="eastAsia"/>
          <w:color w:val="000000"/>
          <w:kern w:val="0"/>
        </w:rPr>
        <w:t>变倍、光圈、变焦及速度参数</w:t>
      </w:r>
      <w:r>
        <w:rPr>
          <w:rFonts w:hint="eastAsia"/>
        </w:rPr>
        <w:t>。</w:t>
      </w:r>
    </w:p>
    <w:p w14:paraId="73D54C10" w14:textId="3D8C1E6B" w:rsidR="00000000" w:rsidRDefault="00337EEF">
      <w:pPr>
        <w:pStyle w:val="affff9"/>
        <w:rPr>
          <w:rFonts w:hint="eastAsia"/>
          <w:lang w:val="en-US"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61E9BFE2" wp14:editId="083EB32A">
            <wp:extent cx="1828800" cy="1028700"/>
            <wp:effectExtent l="0" t="0" r="0" b="0"/>
            <wp:docPr id="7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5F7337F0" wp14:editId="2884C322">
            <wp:extent cx="1828800" cy="1028700"/>
            <wp:effectExtent l="0" t="0" r="0" b="0"/>
            <wp:docPr id="7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07DC" w14:textId="77777777" w:rsidR="00000000" w:rsidRDefault="00000000">
      <w:pPr>
        <w:pStyle w:val="2d"/>
        <w:ind w:left="380" w:firstLine="0"/>
        <w:rPr>
          <w:rFonts w:hint="eastAsia"/>
        </w:rPr>
      </w:pPr>
      <w:r>
        <w:rPr>
          <w:rFonts w:hint="eastAsia"/>
        </w:rPr>
        <w:t>5.进入选择预置点界面,选择全景摄像机对应预置点。</w:t>
      </w:r>
    </w:p>
    <w:p w14:paraId="593E5B1C" w14:textId="5A16F37C" w:rsidR="00000000" w:rsidRDefault="00337EEF">
      <w:pPr>
        <w:pStyle w:val="affff9"/>
        <w:rPr>
          <w:rFonts w:hint="eastAsia"/>
          <w:lang w:val="en-US" w:eastAsia="zh-CN"/>
        </w:rPr>
      </w:pPr>
      <w:r>
        <w:rPr>
          <w:rFonts w:hint="eastAsia"/>
          <w:noProof/>
          <w:lang w:val="en-US" w:eastAsia="zh-CN"/>
        </w:rPr>
        <w:lastRenderedPageBreak/>
        <w:drawing>
          <wp:inline distT="0" distB="0" distL="0" distR="0" wp14:anchorId="6235CF2C" wp14:editId="5AC3E714">
            <wp:extent cx="1828800" cy="1028700"/>
            <wp:effectExtent l="0" t="0" r="0" b="0"/>
            <wp:docPr id="7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4559B4C8" wp14:editId="19F4AE00">
            <wp:extent cx="1828800" cy="1028700"/>
            <wp:effectExtent l="0" t="0" r="0" b="0"/>
            <wp:docPr id="7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395B" w14:textId="77777777" w:rsidR="00000000" w:rsidRDefault="00000000">
      <w:pPr>
        <w:pStyle w:val="2d"/>
        <w:ind w:left="380" w:firstLine="0"/>
        <w:rPr>
          <w:rFonts w:hint="eastAsia"/>
        </w:rPr>
      </w:pPr>
      <w:r>
        <w:rPr>
          <w:rFonts w:hint="eastAsia"/>
        </w:rPr>
        <w:t>6.保存预置点。</w:t>
      </w:r>
    </w:p>
    <w:p w14:paraId="7CB73F62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7.依次类推，设置好全部全景视频跟踪预置点位即可。</w:t>
      </w:r>
    </w:p>
    <w:p w14:paraId="1D077EF3" w14:textId="4B64534B" w:rsidR="00000000" w:rsidRDefault="00337EEF">
      <w:pPr>
        <w:pStyle w:val="2222"/>
        <w:numPr>
          <w:ilvl w:val="0"/>
          <w:numId w:val="0"/>
        </w:numPr>
        <w:tabs>
          <w:tab w:val="left" w:pos="618"/>
        </w:tabs>
        <w:ind w:left="190" w:right="190"/>
        <w:rPr>
          <w:rFonts w:hint="eastAsia"/>
          <w:color w:val="000000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1D7948C8" wp14:editId="57935D04">
            <wp:extent cx="361950" cy="295275"/>
            <wp:effectExtent l="0" t="0" r="0" b="0"/>
            <wp:docPr id="7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 xml:space="preserve"> </w:t>
      </w:r>
      <w:r w:rsidR="00000000">
        <w:rPr>
          <w:rFonts w:hint="eastAsia"/>
          <w:color w:val="000000"/>
        </w:rPr>
        <w:t>注意：一个摄像机可设置</w:t>
      </w:r>
      <w:r w:rsidR="00000000">
        <w:rPr>
          <w:color w:val="000000"/>
        </w:rPr>
        <w:t>4</w:t>
      </w:r>
      <w:r w:rsidR="00000000">
        <w:rPr>
          <w:rFonts w:hint="eastAsia"/>
          <w:color w:val="000000"/>
        </w:rPr>
        <w:t>个全景点位，上一台摄像机设置完成后进入下一台摄像机全景点设置。设置预置点不可重复。</w:t>
      </w:r>
    </w:p>
    <w:p w14:paraId="439DFCEE" w14:textId="09858E87" w:rsidR="00000000" w:rsidRDefault="00337EEF">
      <w:pPr>
        <w:pStyle w:val="2222"/>
        <w:numPr>
          <w:ilvl w:val="0"/>
          <w:numId w:val="0"/>
        </w:numPr>
        <w:tabs>
          <w:tab w:val="left" w:pos="618"/>
        </w:tabs>
        <w:ind w:left="190" w:right="190"/>
        <w:rPr>
          <w:color w:val="000000"/>
        </w:rPr>
      </w:pPr>
      <w:r>
        <w:rPr>
          <w:rFonts w:hint="eastAsia"/>
          <w:noProof/>
          <w:color w:val="000000"/>
          <w:lang w:val="en-US" w:eastAsia="zh-CN"/>
        </w:rPr>
        <w:drawing>
          <wp:inline distT="0" distB="0" distL="0" distR="0" wp14:anchorId="50E9D841" wp14:editId="0384678F">
            <wp:extent cx="361950" cy="295275"/>
            <wp:effectExtent l="0" t="0" r="0" b="0"/>
            <wp:docPr id="7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color w:val="000000"/>
        </w:rPr>
        <w:t xml:space="preserve"> </w:t>
      </w:r>
      <w:r w:rsidR="00000000">
        <w:rPr>
          <w:rFonts w:hint="eastAsia"/>
          <w:color w:val="000000"/>
        </w:rPr>
        <w:t>注意：设置单元与全景视频跟踪预置点位不同之处在于，全景选择全景号，单元选择单元</w:t>
      </w:r>
      <w:r w:rsidR="00000000">
        <w:rPr>
          <w:rFonts w:hint="eastAsia"/>
          <w:color w:val="000000"/>
        </w:rPr>
        <w:t>ID</w:t>
      </w:r>
      <w:r w:rsidR="00000000">
        <w:rPr>
          <w:rFonts w:hint="eastAsia"/>
          <w:color w:val="000000"/>
        </w:rPr>
        <w:t>号。</w:t>
      </w:r>
    </w:p>
    <w:p w14:paraId="1EFD0955" w14:textId="77777777" w:rsidR="00000000" w:rsidRDefault="00000000">
      <w:pPr>
        <w:pStyle w:val="3"/>
      </w:pPr>
      <w:bookmarkStart w:id="148" w:name="_Toc46330404"/>
      <w:bookmarkStart w:id="149" w:name="_Toc61862737"/>
      <w:bookmarkStart w:id="150" w:name="_Toc65773839"/>
      <w:bookmarkStart w:id="151" w:name="_Toc65774596"/>
      <w:bookmarkStart w:id="152" w:name="_Toc80799270"/>
      <w:r>
        <w:rPr>
          <w:rFonts w:hint="eastAsia"/>
        </w:rPr>
        <w:t>7</w:t>
      </w:r>
      <w:r>
        <w:t xml:space="preserve">.5.3 </w:t>
      </w:r>
      <w:r>
        <w:rPr>
          <w:rFonts w:hint="eastAsia"/>
        </w:rPr>
        <w:t>关咪设置</w:t>
      </w:r>
      <w:bookmarkEnd w:id="148"/>
      <w:bookmarkEnd w:id="149"/>
      <w:bookmarkEnd w:id="150"/>
      <w:bookmarkEnd w:id="151"/>
      <w:bookmarkEnd w:id="152"/>
    </w:p>
    <w:p w14:paraId="6C5BD7AB" w14:textId="77777777" w:rsidR="00000000" w:rsidRDefault="00000000">
      <w:pPr>
        <w:pStyle w:val="2d"/>
        <w:rPr>
          <w:rFonts w:hint="eastAsia"/>
        </w:rPr>
      </w:pPr>
      <w:r>
        <w:rPr>
          <w:rFonts w:hint="eastAsia"/>
          <w:b/>
        </w:rPr>
        <w:t>关咪设置</w:t>
      </w:r>
      <w:r>
        <w:rPr>
          <w:rFonts w:hint="eastAsia"/>
        </w:rPr>
        <w:t>：设置话筒关闭后对应摄像机的动作。如下图：</w:t>
      </w:r>
    </w:p>
    <w:p w14:paraId="1A6DBA80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一.设置话筒关闭后，（标点符号全角半角）对应摄像机动作。</w:t>
      </w:r>
    </w:p>
    <w:p w14:paraId="7E98923E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1. 按下图菜单顺序选择摄像机序号（1</w:t>
      </w:r>
      <w:r>
        <w:rPr>
          <w:rFonts w:hAnsi="宋体" w:hint="eastAsia"/>
          <w:sz w:val="18"/>
          <w:szCs w:val="18"/>
        </w:rPr>
        <w:t>～</w:t>
      </w:r>
      <w:r>
        <w:rPr>
          <w:rFonts w:hint="eastAsia"/>
        </w:rPr>
        <w:t>8台摄像机可选）。</w:t>
      </w:r>
    </w:p>
    <w:p w14:paraId="3E2F5B3F" w14:textId="208EEE32" w:rsidR="00000000" w:rsidRDefault="00337EEF">
      <w:pPr>
        <w:pStyle w:val="affff9"/>
      </w:pPr>
      <w:r>
        <w:rPr>
          <w:rFonts w:hint="eastAsia"/>
          <w:noProof/>
          <w:lang w:val="en-US" w:eastAsia="zh-CN"/>
        </w:rPr>
        <w:drawing>
          <wp:inline distT="0" distB="0" distL="0" distR="0" wp14:anchorId="361A06E9" wp14:editId="75A0193A">
            <wp:extent cx="1828800" cy="1028700"/>
            <wp:effectExtent l="0" t="0" r="0" b="0"/>
            <wp:docPr id="8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  <w:t xml:space="preserve"> </w:t>
      </w:r>
      <w:r>
        <w:rPr>
          <w:rFonts w:hint="eastAsia"/>
          <w:noProof/>
          <w:lang w:val="en-US" w:eastAsia="zh-CN"/>
        </w:rPr>
        <w:drawing>
          <wp:inline distT="0" distB="0" distL="0" distR="0" wp14:anchorId="1F87F58F" wp14:editId="674FA5FF">
            <wp:extent cx="1828800" cy="1028700"/>
            <wp:effectExtent l="0" t="0" r="0" b="0"/>
            <wp:docPr id="8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4A24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2. 按下图菜单选择单一话筒关闭后摄像机切换动作，有三个选项可选，“ID号”、“上一单元”及“无动作”。“ID号”表示切换到该会议单元画面；“上一单元”表示切换到上一个单元画面；“无动作”表示摄像机无动作。</w:t>
      </w:r>
    </w:p>
    <w:p w14:paraId="6D452124" w14:textId="3BFA17B0" w:rsidR="00000000" w:rsidRDefault="00337EEF">
      <w:pPr>
        <w:pStyle w:val="affff9"/>
      </w:pPr>
      <w:r>
        <w:rPr>
          <w:rFonts w:hint="eastAsia"/>
          <w:noProof/>
          <w:lang w:val="en-US" w:eastAsia="zh-CN"/>
        </w:rPr>
        <w:drawing>
          <wp:inline distT="0" distB="0" distL="0" distR="0" wp14:anchorId="3DE42B6B" wp14:editId="111ED7F6">
            <wp:extent cx="1828800" cy="1028700"/>
            <wp:effectExtent l="0" t="0" r="0" b="0"/>
            <wp:docPr id="8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  <w:t xml:space="preserve"> </w:t>
      </w:r>
      <w:r>
        <w:rPr>
          <w:rFonts w:hint="eastAsia"/>
          <w:noProof/>
          <w:lang w:val="en-US" w:eastAsia="zh-CN"/>
        </w:rPr>
        <w:drawing>
          <wp:inline distT="0" distB="0" distL="0" distR="0" wp14:anchorId="756271BF" wp14:editId="5C0A45A6">
            <wp:extent cx="1828800" cy="1028700"/>
            <wp:effectExtent l="0" t="0" r="0" b="0"/>
            <wp:docPr id="8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48A9" w14:textId="77777777" w:rsidR="00000000" w:rsidRDefault="00000000">
      <w:pPr>
        <w:pStyle w:val="ListParagraph"/>
        <w:autoSpaceDE w:val="0"/>
        <w:autoSpaceDN w:val="0"/>
        <w:adjustRightInd w:val="0"/>
        <w:ind w:firstLine="380"/>
        <w:jc w:val="left"/>
        <w:rPr>
          <w:rFonts w:hint="eastAsia"/>
          <w:sz w:val="19"/>
          <w:szCs w:val="19"/>
        </w:rPr>
      </w:pPr>
      <w:r>
        <w:rPr>
          <w:rFonts w:hint="eastAsia"/>
          <w:sz w:val="19"/>
          <w:szCs w:val="19"/>
        </w:rPr>
        <w:t xml:space="preserve">3. </w:t>
      </w:r>
      <w:r>
        <w:rPr>
          <w:rFonts w:hint="eastAsia"/>
          <w:sz w:val="19"/>
          <w:szCs w:val="19"/>
        </w:rPr>
        <w:t>按下图菜单设置全部</w:t>
      </w:r>
      <w:r>
        <w:rPr>
          <w:rFonts w:hint="eastAsia"/>
        </w:rPr>
        <w:t>话筒</w:t>
      </w:r>
      <w:r>
        <w:rPr>
          <w:rFonts w:hint="eastAsia"/>
          <w:sz w:val="19"/>
          <w:szCs w:val="19"/>
        </w:rPr>
        <w:t>关闭后，摄像机切换到全景的动作，摄像机调用全景的预置点</w:t>
      </w:r>
      <w:r>
        <w:rPr>
          <w:sz w:val="19"/>
          <w:szCs w:val="19"/>
        </w:rPr>
        <w:t>1</w:t>
      </w:r>
      <w:r>
        <w:rPr>
          <w:rFonts w:ascii="宋体" w:hAnsi="宋体" w:hint="eastAsia"/>
          <w:sz w:val="19"/>
          <w:szCs w:val="19"/>
        </w:rPr>
        <w:t>～</w:t>
      </w:r>
      <w:r>
        <w:rPr>
          <w:sz w:val="19"/>
          <w:szCs w:val="19"/>
        </w:rPr>
        <w:t>4</w:t>
      </w:r>
      <w:r>
        <w:rPr>
          <w:rFonts w:hint="eastAsia"/>
          <w:sz w:val="19"/>
          <w:szCs w:val="19"/>
        </w:rPr>
        <w:t>。</w:t>
      </w:r>
    </w:p>
    <w:p w14:paraId="1B912223" w14:textId="1020132E" w:rsidR="00000000" w:rsidRDefault="00337EEF">
      <w:pPr>
        <w:pStyle w:val="affff9"/>
        <w:ind w:firstLineChars="950" w:firstLine="1710"/>
        <w:jc w:val="left"/>
        <w:rPr>
          <w:rFonts w:hint="eastAsia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5CB2B056" wp14:editId="4C68657D">
            <wp:extent cx="1828800" cy="1028700"/>
            <wp:effectExtent l="0" t="0" r="0" b="0"/>
            <wp:docPr id="8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</w:r>
      <w:r>
        <w:rPr>
          <w:rFonts w:hint="eastAsia"/>
          <w:noProof/>
          <w:lang w:val="en-US" w:eastAsia="zh-CN"/>
        </w:rPr>
        <w:drawing>
          <wp:inline distT="0" distB="0" distL="0" distR="0" wp14:anchorId="4E23A823" wp14:editId="329D0227">
            <wp:extent cx="1828800" cy="1028700"/>
            <wp:effectExtent l="0" t="0" r="0" b="0"/>
            <wp:docPr id="8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</w:p>
    <w:p w14:paraId="29D748AC" w14:textId="77777777" w:rsidR="00000000" w:rsidRDefault="00000000">
      <w:pPr>
        <w:pStyle w:val="ListParagraph"/>
        <w:autoSpaceDE w:val="0"/>
        <w:autoSpaceDN w:val="0"/>
        <w:adjustRightInd w:val="0"/>
        <w:ind w:firstLine="380"/>
        <w:jc w:val="left"/>
        <w:rPr>
          <w:rFonts w:hint="eastAsia"/>
          <w:sz w:val="19"/>
          <w:szCs w:val="19"/>
        </w:rPr>
      </w:pPr>
      <w:r>
        <w:rPr>
          <w:rFonts w:hint="eastAsia"/>
          <w:sz w:val="19"/>
          <w:szCs w:val="19"/>
        </w:rPr>
        <w:t xml:space="preserve">4. </w:t>
      </w:r>
      <w:r>
        <w:rPr>
          <w:rFonts w:hint="eastAsia"/>
          <w:sz w:val="19"/>
          <w:szCs w:val="19"/>
        </w:rPr>
        <w:t>设置全部话筒关闭后，</w:t>
      </w:r>
      <w:r>
        <w:rPr>
          <w:rFonts w:ascii="宋体" w:hAnsi="宋体" w:cs="楷体" w:hint="eastAsia"/>
          <w:color w:val="000000"/>
          <w:kern w:val="0"/>
          <w:sz w:val="19"/>
          <w:szCs w:val="19"/>
        </w:rPr>
        <w:t>切换到全景的时间（0</w:t>
      </w:r>
      <w:r>
        <w:rPr>
          <w:rFonts w:ascii="宋体" w:hAnsi="宋体" w:hint="eastAsia"/>
          <w:sz w:val="19"/>
          <w:szCs w:val="19"/>
        </w:rPr>
        <w:t>～</w:t>
      </w:r>
      <w:r>
        <w:rPr>
          <w:rFonts w:ascii="宋体" w:hAnsi="宋体" w:cs="楷体" w:hint="eastAsia"/>
          <w:color w:val="000000"/>
          <w:kern w:val="0"/>
          <w:sz w:val="19"/>
          <w:szCs w:val="19"/>
        </w:rPr>
        <w:t>20分钟</w:t>
      </w:r>
      <w:r>
        <w:rPr>
          <w:rFonts w:ascii="宋体" w:hAnsi="宋体" w:cs="楷体"/>
          <w:color w:val="000000"/>
          <w:kern w:val="0"/>
          <w:sz w:val="19"/>
          <w:szCs w:val="19"/>
        </w:rPr>
        <w:t>）</w:t>
      </w:r>
      <w:r>
        <w:rPr>
          <w:rFonts w:ascii="宋体" w:hAnsi="宋体" w:cs="楷体" w:hint="eastAsia"/>
          <w:color w:val="000000"/>
          <w:kern w:val="0"/>
          <w:sz w:val="19"/>
          <w:szCs w:val="19"/>
        </w:rPr>
        <w:t>，下图中00：50，前两位数字表示分钟，后两位数量表示秒，最长20分钟，0表示不切换</w:t>
      </w:r>
      <w:r>
        <w:rPr>
          <w:rFonts w:hint="eastAsia"/>
        </w:rPr>
        <w:t>。</w:t>
      </w:r>
    </w:p>
    <w:p w14:paraId="430BAB8D" w14:textId="7B7A5951" w:rsidR="00000000" w:rsidRDefault="00000000">
      <w:pPr>
        <w:pStyle w:val="affff9"/>
      </w:pPr>
      <w:r>
        <w:rPr>
          <w:rFonts w:hint="eastAsia"/>
          <w:lang w:val="en-US" w:eastAsia="zh-CN"/>
        </w:rPr>
        <w:lastRenderedPageBreak/>
        <w:t xml:space="preserve">     </w:t>
      </w:r>
      <w:r w:rsidR="00337EEF">
        <w:rPr>
          <w:rFonts w:hint="eastAsia"/>
          <w:noProof/>
          <w:lang w:val="en-US" w:eastAsia="zh-CN"/>
        </w:rPr>
        <w:drawing>
          <wp:inline distT="0" distB="0" distL="0" distR="0" wp14:anchorId="48F618D6" wp14:editId="63AE5919">
            <wp:extent cx="1828800" cy="1028700"/>
            <wp:effectExtent l="0" t="0" r="0" b="0"/>
            <wp:docPr id="8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</w:rPr>
        <w:t xml:space="preserve">     </w:t>
      </w:r>
      <w:r>
        <w:tab/>
      </w:r>
      <w:r w:rsidR="00337EEF">
        <w:rPr>
          <w:noProof/>
        </w:rPr>
        <w:drawing>
          <wp:inline distT="0" distB="0" distL="0" distR="0" wp14:anchorId="2423A695" wp14:editId="3B8475F7">
            <wp:extent cx="1828800" cy="1028700"/>
            <wp:effectExtent l="0" t="0" r="0" b="0"/>
            <wp:docPr id="8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31C11B7D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二.设置话筒关闭后，对应摄像机之间动作。</w:t>
      </w:r>
    </w:p>
    <w:p w14:paraId="58484707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1. 按下图菜单顺序选择球机之间。</w:t>
      </w:r>
    </w:p>
    <w:p w14:paraId="67D9AF5B" w14:textId="2C443FE3" w:rsidR="00000000" w:rsidRDefault="00337EEF">
      <w:pPr>
        <w:pStyle w:val="affff9"/>
      </w:pPr>
      <w:r>
        <w:rPr>
          <w:rFonts w:hint="eastAsia"/>
          <w:noProof/>
          <w:lang w:val="en-US" w:eastAsia="zh-CN"/>
        </w:rPr>
        <w:drawing>
          <wp:inline distT="0" distB="0" distL="0" distR="0" wp14:anchorId="06BA57A2" wp14:editId="5E45EC3B">
            <wp:extent cx="1828800" cy="1028700"/>
            <wp:effectExtent l="0" t="0" r="0" b="0"/>
            <wp:docPr id="8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  <w:t xml:space="preserve"> </w:t>
      </w:r>
      <w:r>
        <w:rPr>
          <w:rFonts w:hint="eastAsia"/>
          <w:noProof/>
          <w:lang w:val="en-US" w:eastAsia="zh-CN"/>
        </w:rPr>
        <w:drawing>
          <wp:inline distT="0" distB="0" distL="0" distR="0" wp14:anchorId="35C0897D" wp14:editId="183FAFBF">
            <wp:extent cx="1828800" cy="1028700"/>
            <wp:effectExtent l="0" t="0" r="0" b="0"/>
            <wp:docPr id="8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31C4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2. 按下图菜单选择全景切换方式，“按顺序”及“各独立”。</w:t>
      </w:r>
    </w:p>
    <w:p w14:paraId="386701C6" w14:textId="774D5668" w:rsidR="00000000" w:rsidRDefault="00337EEF">
      <w:pPr>
        <w:pStyle w:val="affff9"/>
      </w:pPr>
      <w:r>
        <w:rPr>
          <w:rFonts w:hint="eastAsia"/>
          <w:noProof/>
          <w:lang w:val="en-US" w:eastAsia="zh-CN"/>
        </w:rPr>
        <w:drawing>
          <wp:inline distT="0" distB="0" distL="0" distR="0" wp14:anchorId="36675D9F" wp14:editId="3F1EB62D">
            <wp:extent cx="1828800" cy="1028700"/>
            <wp:effectExtent l="0" t="0" r="0" b="0"/>
            <wp:docPr id="9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  <w:t xml:space="preserve"> </w:t>
      </w:r>
      <w:r>
        <w:rPr>
          <w:rFonts w:hint="eastAsia"/>
          <w:noProof/>
          <w:lang w:val="en-US" w:eastAsia="zh-CN"/>
        </w:rPr>
        <w:drawing>
          <wp:inline distT="0" distB="0" distL="0" distR="0" wp14:anchorId="367F751A" wp14:editId="22A8C1C7">
            <wp:extent cx="1828800" cy="1028700"/>
            <wp:effectExtent l="0" t="0" r="0" b="0"/>
            <wp:docPr id="9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CD0A" w14:textId="0332C907" w:rsidR="00000000" w:rsidRDefault="00337EEF">
      <w:pPr>
        <w:pStyle w:val="2d"/>
        <w:rPr>
          <w:rFonts w:hint="eastAsia"/>
          <w:b/>
          <w:color w:val="000000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52BC4634" wp14:editId="3C7C2F63">
            <wp:extent cx="361950" cy="295275"/>
            <wp:effectExtent l="0" t="0" r="0" b="0"/>
            <wp:docPr id="9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 xml:space="preserve"> </w:t>
      </w:r>
      <w:r w:rsidR="00000000">
        <w:rPr>
          <w:rFonts w:hint="eastAsia"/>
          <w:b/>
          <w:color w:val="000000"/>
        </w:rPr>
        <w:t>注意：全景切换“按顺序”及“各独立”释义如下：</w:t>
      </w:r>
    </w:p>
    <w:p w14:paraId="59B5D6BE" w14:textId="77777777" w:rsidR="00000000" w:rsidRDefault="00000000">
      <w:pPr>
        <w:pStyle w:val="2d"/>
        <w:rPr>
          <w:b/>
        </w:rPr>
      </w:pPr>
      <w:r>
        <w:rPr>
          <w:rFonts w:hint="eastAsia"/>
          <w:b/>
        </w:rPr>
        <w:t>端口</w:t>
      </w:r>
      <w:r>
        <w:rPr>
          <w:b/>
        </w:rPr>
        <w:t>1</w:t>
      </w:r>
      <w:r>
        <w:rPr>
          <w:rFonts w:hint="eastAsia"/>
          <w:b/>
        </w:rPr>
        <w:t>设置了摄像机</w:t>
      </w:r>
      <w:r>
        <w:rPr>
          <w:b/>
        </w:rPr>
        <w:t>1</w:t>
      </w:r>
      <w:r>
        <w:rPr>
          <w:rFonts w:hint="eastAsia"/>
          <w:b/>
        </w:rPr>
        <w:t>、摄像机</w:t>
      </w:r>
      <w:r>
        <w:rPr>
          <w:b/>
        </w:rPr>
        <w:t>2</w:t>
      </w:r>
      <w:r>
        <w:rPr>
          <w:rFonts w:hint="eastAsia"/>
          <w:b/>
        </w:rPr>
        <w:t>、摄像机</w:t>
      </w:r>
      <w:r>
        <w:rPr>
          <w:b/>
        </w:rPr>
        <w:t>3</w:t>
      </w:r>
      <w:r>
        <w:rPr>
          <w:rFonts w:hint="eastAsia"/>
          <w:b/>
        </w:rPr>
        <w:t>三个摄像机输出，三个摄像机各自设置四个全景点位，分别时</w:t>
      </w:r>
      <w:r>
        <w:rPr>
          <w:b/>
        </w:rPr>
        <w:t>1a</w:t>
      </w:r>
      <w:r>
        <w:rPr>
          <w:rFonts w:hint="eastAsia"/>
          <w:b/>
        </w:rPr>
        <w:t>、</w:t>
      </w:r>
      <w:r>
        <w:rPr>
          <w:b/>
        </w:rPr>
        <w:t>1b</w:t>
      </w:r>
      <w:r>
        <w:rPr>
          <w:rFonts w:hint="eastAsia"/>
          <w:b/>
        </w:rPr>
        <w:t>、</w:t>
      </w:r>
      <w:r>
        <w:rPr>
          <w:b/>
        </w:rPr>
        <w:t>1c</w:t>
      </w:r>
      <w:r>
        <w:rPr>
          <w:rFonts w:hint="eastAsia"/>
          <w:b/>
        </w:rPr>
        <w:t>、</w:t>
      </w:r>
      <w:r>
        <w:rPr>
          <w:b/>
        </w:rPr>
        <w:t>1d</w:t>
      </w:r>
      <w:r>
        <w:rPr>
          <w:rFonts w:hint="eastAsia"/>
          <w:b/>
        </w:rPr>
        <w:t>、</w:t>
      </w:r>
      <w:r>
        <w:rPr>
          <w:b/>
        </w:rPr>
        <w:t>2a</w:t>
      </w:r>
      <w:r>
        <w:rPr>
          <w:rFonts w:hint="eastAsia"/>
          <w:b/>
        </w:rPr>
        <w:t>、</w:t>
      </w:r>
      <w:r>
        <w:rPr>
          <w:b/>
        </w:rPr>
        <w:t>2b</w:t>
      </w:r>
      <w:r>
        <w:rPr>
          <w:rFonts w:hint="eastAsia"/>
          <w:b/>
        </w:rPr>
        <w:t>、</w:t>
      </w:r>
      <w:r>
        <w:rPr>
          <w:b/>
        </w:rPr>
        <w:t>2c</w:t>
      </w:r>
      <w:r>
        <w:rPr>
          <w:rFonts w:hint="eastAsia"/>
          <w:b/>
        </w:rPr>
        <w:t>、</w:t>
      </w:r>
      <w:r>
        <w:rPr>
          <w:b/>
        </w:rPr>
        <w:t>2d</w:t>
      </w:r>
      <w:r>
        <w:rPr>
          <w:rFonts w:hint="eastAsia"/>
          <w:b/>
        </w:rPr>
        <w:t>、</w:t>
      </w:r>
      <w:r>
        <w:rPr>
          <w:b/>
        </w:rPr>
        <w:t>3a</w:t>
      </w:r>
      <w:r>
        <w:rPr>
          <w:rFonts w:hint="eastAsia"/>
          <w:b/>
        </w:rPr>
        <w:t>、</w:t>
      </w:r>
      <w:r>
        <w:rPr>
          <w:b/>
        </w:rPr>
        <w:t>3b</w:t>
      </w:r>
      <w:r>
        <w:rPr>
          <w:rFonts w:hint="eastAsia"/>
          <w:b/>
        </w:rPr>
        <w:t>、</w:t>
      </w:r>
      <w:r>
        <w:rPr>
          <w:b/>
        </w:rPr>
        <w:t>3c</w:t>
      </w:r>
      <w:r>
        <w:rPr>
          <w:rFonts w:hint="eastAsia"/>
          <w:b/>
        </w:rPr>
        <w:t>、</w:t>
      </w:r>
      <w:r>
        <w:rPr>
          <w:b/>
        </w:rPr>
        <w:t>3d</w:t>
      </w:r>
      <w:r>
        <w:rPr>
          <w:rFonts w:hint="eastAsia"/>
          <w:b/>
        </w:rPr>
        <w:t>。</w:t>
      </w:r>
    </w:p>
    <w:p w14:paraId="2FFC1642" w14:textId="77777777" w:rsidR="00000000" w:rsidRDefault="00000000">
      <w:pPr>
        <w:pStyle w:val="2d"/>
        <w:rPr>
          <w:b/>
        </w:rPr>
      </w:pPr>
      <w:r>
        <w:rPr>
          <w:rFonts w:hint="eastAsia"/>
          <w:b/>
        </w:rPr>
        <w:t>“按顺序”：全景切换为所有摄像机按顺序循环切换：顺序是：</w:t>
      </w:r>
      <w:r>
        <w:rPr>
          <w:b/>
        </w:rPr>
        <w:t>1a</w:t>
      </w:r>
      <w:r>
        <w:rPr>
          <w:rFonts w:hint="eastAsia"/>
          <w:b/>
        </w:rPr>
        <w:t>、</w:t>
      </w:r>
      <w:r>
        <w:rPr>
          <w:b/>
        </w:rPr>
        <w:t>1b</w:t>
      </w:r>
      <w:r>
        <w:rPr>
          <w:rFonts w:hint="eastAsia"/>
          <w:b/>
        </w:rPr>
        <w:t>、</w:t>
      </w:r>
      <w:r>
        <w:rPr>
          <w:b/>
        </w:rPr>
        <w:t>1c</w:t>
      </w:r>
      <w:r>
        <w:rPr>
          <w:rFonts w:hint="eastAsia"/>
          <w:b/>
        </w:rPr>
        <w:t>、</w:t>
      </w:r>
      <w:r>
        <w:rPr>
          <w:b/>
        </w:rPr>
        <w:t>1d</w:t>
      </w:r>
      <w:r>
        <w:rPr>
          <w:rFonts w:hint="eastAsia"/>
          <w:b/>
        </w:rPr>
        <w:t>、</w:t>
      </w:r>
      <w:r>
        <w:rPr>
          <w:b/>
        </w:rPr>
        <w:t>2a</w:t>
      </w:r>
      <w:r>
        <w:rPr>
          <w:rFonts w:hint="eastAsia"/>
          <w:b/>
        </w:rPr>
        <w:t>、</w:t>
      </w:r>
      <w:r>
        <w:rPr>
          <w:b/>
        </w:rPr>
        <w:t>2b</w:t>
      </w:r>
      <w:r>
        <w:rPr>
          <w:rFonts w:hint="eastAsia"/>
          <w:b/>
        </w:rPr>
        <w:t>、</w:t>
      </w:r>
      <w:r>
        <w:rPr>
          <w:b/>
        </w:rPr>
        <w:t>2c</w:t>
      </w:r>
      <w:r>
        <w:rPr>
          <w:rFonts w:hint="eastAsia"/>
          <w:b/>
        </w:rPr>
        <w:t>、</w:t>
      </w:r>
      <w:r>
        <w:rPr>
          <w:b/>
        </w:rPr>
        <w:t>2d</w:t>
      </w:r>
      <w:r>
        <w:rPr>
          <w:rFonts w:hint="eastAsia"/>
          <w:b/>
        </w:rPr>
        <w:t>、</w:t>
      </w:r>
      <w:r>
        <w:rPr>
          <w:b/>
        </w:rPr>
        <w:t>3a</w:t>
      </w:r>
      <w:r>
        <w:rPr>
          <w:rFonts w:hint="eastAsia"/>
          <w:b/>
        </w:rPr>
        <w:t>、</w:t>
      </w:r>
      <w:r>
        <w:rPr>
          <w:b/>
        </w:rPr>
        <w:t>3b</w:t>
      </w:r>
      <w:r>
        <w:rPr>
          <w:rFonts w:hint="eastAsia"/>
          <w:b/>
        </w:rPr>
        <w:t>、</w:t>
      </w:r>
      <w:r>
        <w:rPr>
          <w:b/>
        </w:rPr>
        <w:t>3c</w:t>
      </w:r>
      <w:r>
        <w:rPr>
          <w:rFonts w:hint="eastAsia"/>
          <w:b/>
        </w:rPr>
        <w:t>、</w:t>
      </w:r>
      <w:r>
        <w:rPr>
          <w:b/>
        </w:rPr>
        <w:t>3d</w:t>
      </w:r>
      <w:r>
        <w:rPr>
          <w:rFonts w:hint="eastAsia"/>
          <w:b/>
        </w:rPr>
        <w:t>、</w:t>
      </w:r>
      <w:r>
        <w:rPr>
          <w:b/>
        </w:rPr>
        <w:t>1a</w:t>
      </w:r>
      <w:r>
        <w:rPr>
          <w:b/>
        </w:rPr>
        <w:t>……</w:t>
      </w:r>
      <w:r>
        <w:rPr>
          <w:rFonts w:hint="eastAsia"/>
          <w:b/>
        </w:rPr>
        <w:t>依次循环。</w:t>
      </w:r>
    </w:p>
    <w:p w14:paraId="74EEB6A5" w14:textId="77777777" w:rsidR="00000000" w:rsidRDefault="00000000">
      <w:pPr>
        <w:pStyle w:val="2d"/>
        <w:rPr>
          <w:rFonts w:hint="eastAsia"/>
          <w:b/>
        </w:rPr>
      </w:pPr>
      <w:r>
        <w:rPr>
          <w:rFonts w:hint="eastAsia"/>
          <w:b/>
        </w:rPr>
        <w:t>“各独立”：</w:t>
      </w:r>
      <w:r>
        <w:rPr>
          <w:b/>
        </w:rPr>
        <w:t xml:space="preserve"> </w:t>
      </w:r>
      <w:r>
        <w:rPr>
          <w:rFonts w:hint="eastAsia"/>
          <w:b/>
        </w:rPr>
        <w:t>全景切换为各摄像机按各自全景点循环切换，顺序是：</w:t>
      </w:r>
      <w:r>
        <w:rPr>
          <w:b/>
        </w:rPr>
        <w:t>1a/1b/1c</w:t>
      </w:r>
      <w:r>
        <w:rPr>
          <w:rFonts w:hint="eastAsia"/>
          <w:b/>
        </w:rPr>
        <w:t xml:space="preserve">/1d、 </w:t>
      </w:r>
      <w:r>
        <w:rPr>
          <w:b/>
        </w:rPr>
        <w:t>2a/2b/2c</w:t>
      </w:r>
      <w:r>
        <w:rPr>
          <w:rFonts w:hint="eastAsia"/>
          <w:b/>
        </w:rPr>
        <w:t>/2d、</w:t>
      </w:r>
      <w:r>
        <w:rPr>
          <w:b/>
        </w:rPr>
        <w:t>3a/3b/3c</w:t>
      </w:r>
      <w:r>
        <w:rPr>
          <w:rFonts w:hint="eastAsia"/>
          <w:b/>
        </w:rPr>
        <w:t>/3d、</w:t>
      </w:r>
      <w:r>
        <w:rPr>
          <w:b/>
        </w:rPr>
        <w:t>1a/1b/1c</w:t>
      </w:r>
      <w:r>
        <w:rPr>
          <w:rFonts w:hint="eastAsia"/>
          <w:b/>
        </w:rPr>
        <w:t>/1d</w:t>
      </w:r>
      <w:r>
        <w:rPr>
          <w:b/>
        </w:rPr>
        <w:t>……</w:t>
      </w:r>
      <w:r>
        <w:rPr>
          <w:rFonts w:hint="eastAsia"/>
          <w:b/>
        </w:rPr>
        <w:t>依次循环。</w:t>
      </w:r>
    </w:p>
    <w:p w14:paraId="04E1BB86" w14:textId="77777777" w:rsidR="00000000" w:rsidRDefault="00000000">
      <w:pPr>
        <w:pStyle w:val="2d"/>
        <w:rPr>
          <w:b/>
        </w:rPr>
      </w:pPr>
    </w:p>
    <w:p w14:paraId="62E3C697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3. 按下图菜单选择全景启用选择条件，“全部话筒关闭时”及“球机各自话筒关”。</w:t>
      </w:r>
    </w:p>
    <w:p w14:paraId="57467090" w14:textId="66406F5B" w:rsidR="00000000" w:rsidRDefault="00337EEF">
      <w:pPr>
        <w:pStyle w:val="affff9"/>
      </w:pPr>
      <w:r>
        <w:rPr>
          <w:rFonts w:hint="eastAsia"/>
          <w:noProof/>
          <w:lang w:val="en-US" w:eastAsia="zh-CN"/>
        </w:rPr>
        <w:drawing>
          <wp:inline distT="0" distB="0" distL="0" distR="0" wp14:anchorId="1BDE17FA" wp14:editId="41C7A243">
            <wp:extent cx="1828800" cy="1028700"/>
            <wp:effectExtent l="0" t="0" r="0" b="0"/>
            <wp:docPr id="9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ab/>
      </w:r>
      <w:r w:rsidR="00000000">
        <w:tab/>
      </w:r>
      <w:r w:rsidR="00000000">
        <w:tab/>
        <w:t xml:space="preserve"> </w:t>
      </w:r>
      <w:r>
        <w:rPr>
          <w:rFonts w:hint="eastAsia"/>
          <w:noProof/>
          <w:lang w:val="en-US" w:eastAsia="zh-CN"/>
        </w:rPr>
        <w:drawing>
          <wp:inline distT="0" distB="0" distL="0" distR="0" wp14:anchorId="324A988E" wp14:editId="0B6BCDED">
            <wp:extent cx="1828800" cy="1028700"/>
            <wp:effectExtent l="0" t="0" r="0" b="0"/>
            <wp:docPr id="9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18C2" w14:textId="77777777" w:rsidR="00000000" w:rsidRDefault="00000000">
      <w:pPr>
        <w:jc w:val="center"/>
        <w:rPr>
          <w:rFonts w:hint="eastAsia"/>
        </w:rPr>
      </w:pPr>
    </w:p>
    <w:p w14:paraId="29179927" w14:textId="77777777" w:rsidR="00000000" w:rsidRDefault="00000000">
      <w:pPr>
        <w:jc w:val="center"/>
        <w:rPr>
          <w:rFonts w:hint="eastAsia"/>
        </w:rPr>
      </w:pPr>
    </w:p>
    <w:p w14:paraId="095B3C5F" w14:textId="77777777" w:rsidR="00000000" w:rsidRDefault="00000000">
      <w:pPr>
        <w:jc w:val="center"/>
        <w:rPr>
          <w:rFonts w:hint="eastAsia"/>
        </w:rPr>
      </w:pPr>
    </w:p>
    <w:p w14:paraId="0C27BBC4" w14:textId="77777777" w:rsidR="00000000" w:rsidRDefault="00000000">
      <w:pPr>
        <w:pStyle w:val="1"/>
        <w:rPr>
          <w:rFonts w:hint="eastAsia"/>
        </w:rPr>
      </w:pPr>
      <w:bookmarkStart w:id="153" w:name="_Toc371683552"/>
      <w:bookmarkStart w:id="154" w:name="_Toc65773840"/>
      <w:bookmarkStart w:id="155" w:name="_Toc65774597"/>
      <w:bookmarkStart w:id="156" w:name="_Toc80799271"/>
      <w:r>
        <w:rPr>
          <w:rFonts w:hint="eastAsia"/>
        </w:rPr>
        <w:lastRenderedPageBreak/>
        <w:t>第八章</w:t>
      </w:r>
      <w:r>
        <w:rPr>
          <w:rFonts w:hint="eastAsia"/>
        </w:rPr>
        <w:t xml:space="preserve">  </w:t>
      </w:r>
      <w:r>
        <w:rPr>
          <w:rFonts w:hint="eastAsia"/>
        </w:rPr>
        <w:t>充电电池与充电箱使用说明</w:t>
      </w:r>
      <w:bookmarkEnd w:id="153"/>
      <w:bookmarkEnd w:id="154"/>
      <w:bookmarkEnd w:id="155"/>
      <w:bookmarkEnd w:id="156"/>
    </w:p>
    <w:p w14:paraId="6B5B0AF8" w14:textId="74943140" w:rsidR="00000000" w:rsidRDefault="00337E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CB450B" wp14:editId="159B8C8E">
            <wp:extent cx="5848350" cy="1885950"/>
            <wp:effectExtent l="0" t="0" r="0" b="0"/>
            <wp:docPr id="9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B1D9" w14:textId="77777777" w:rsidR="00000000" w:rsidRDefault="00000000">
      <w:pPr>
        <w:pStyle w:val="2"/>
        <w:rPr>
          <w:rFonts w:hint="eastAsia"/>
        </w:rPr>
      </w:pPr>
      <w:bookmarkStart w:id="157" w:name="_Toc371683553"/>
      <w:bookmarkStart w:id="158" w:name="_Toc65773841"/>
      <w:bookmarkStart w:id="159" w:name="_Toc65774598"/>
      <w:bookmarkStart w:id="160" w:name="_Toc80799272"/>
      <w:r>
        <w:rPr>
          <w:rFonts w:hint="eastAsia"/>
        </w:rPr>
        <w:t xml:space="preserve">8.1 </w:t>
      </w:r>
      <w:r>
        <w:rPr>
          <w:rFonts w:hint="eastAsia"/>
        </w:rPr>
        <w:t>充电电池</w:t>
      </w:r>
      <w:r>
        <w:rPr>
          <w:rFonts w:hint="eastAsia"/>
        </w:rPr>
        <w:t xml:space="preserve">(HE806) </w:t>
      </w:r>
      <w:r>
        <w:rPr>
          <w:rFonts w:hint="eastAsia"/>
        </w:rPr>
        <w:t>与充电箱</w:t>
      </w:r>
      <w:r>
        <w:rPr>
          <w:rFonts w:hint="eastAsia"/>
        </w:rPr>
        <w:t xml:space="preserve">(HE807) </w:t>
      </w:r>
      <w:r>
        <w:rPr>
          <w:rFonts w:hint="eastAsia"/>
        </w:rPr>
        <w:t>的使用要求</w:t>
      </w:r>
      <w:bookmarkEnd w:id="157"/>
      <w:bookmarkEnd w:id="158"/>
      <w:bookmarkEnd w:id="159"/>
      <w:bookmarkEnd w:id="160"/>
    </w:p>
    <w:p w14:paraId="61739F15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充电电池初次使用时一定要先充电再使用；</w:t>
      </w:r>
    </w:p>
    <w:p w14:paraId="2BAACCE2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充电电流为</w:t>
      </w:r>
      <w:r>
        <w:rPr>
          <w:rFonts w:hint="eastAsia"/>
        </w:rPr>
        <w:t>650mA,</w:t>
      </w:r>
      <w:r>
        <w:rPr>
          <w:rFonts w:hint="eastAsia"/>
        </w:rPr>
        <w:t>充电电池容量为</w:t>
      </w:r>
      <w:r>
        <w:rPr>
          <w:rFonts w:hint="eastAsia"/>
        </w:rPr>
        <w:t>2400 mA/H</w:t>
      </w:r>
      <w:r>
        <w:rPr>
          <w:rFonts w:hint="eastAsia"/>
        </w:rPr>
        <w:t>，充电完成时间将近</w:t>
      </w:r>
      <w:r>
        <w:rPr>
          <w:rFonts w:hint="eastAsia"/>
        </w:rPr>
        <w:t>4</w:t>
      </w:r>
      <w:r>
        <w:rPr>
          <w:rFonts w:hint="eastAsia"/>
        </w:rPr>
        <w:t>小时；</w:t>
      </w:r>
    </w:p>
    <w:p w14:paraId="5282D54A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未使用电池会慢慢自然放电，建议有一个月以上没使用的电池先充电后再使用；</w:t>
      </w:r>
    </w:p>
    <w:p w14:paraId="003D53E6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电池初次充电或者对充电后长时间不使用的电池（一个月以上）进行充电时，充电时间如</w:t>
      </w:r>
    </w:p>
    <w:p w14:paraId="4BC85421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果提前完成，不会影响使用，充电</w:t>
      </w:r>
      <w:r>
        <w:rPr>
          <w:rFonts w:hint="eastAsia"/>
        </w:rPr>
        <w:t>2 3</w:t>
      </w:r>
      <w:r>
        <w:rPr>
          <w:rFonts w:hint="eastAsia"/>
        </w:rPr>
        <w:t>次后会恢复正常。</w:t>
      </w:r>
    </w:p>
    <w:p w14:paraId="5F504AF5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电池充电后装入会议单元时，如果没有电请马上取出，以免损坏电池，或者用</w:t>
      </w:r>
      <w:r>
        <w:rPr>
          <w:rFonts w:hint="eastAsia"/>
        </w:rPr>
        <w:t>USB</w:t>
      </w:r>
      <w:r>
        <w:rPr>
          <w:rFonts w:hint="eastAsia"/>
        </w:rPr>
        <w:t>线缆直接进行充电；</w:t>
      </w:r>
    </w:p>
    <w:p w14:paraId="2658807B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根据使用条件情况，可充电电池使用寿命可达</w:t>
      </w:r>
      <w:r>
        <w:rPr>
          <w:rFonts w:hint="eastAsia"/>
        </w:rPr>
        <w:t>500</w:t>
      </w:r>
      <w:r>
        <w:rPr>
          <w:rFonts w:hint="eastAsia"/>
        </w:rPr>
        <w:t>次左右；</w:t>
      </w:r>
    </w:p>
    <w:p w14:paraId="2C45C29B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请保持充电箱电极的清洁，充电时不允许有任何杂物；</w:t>
      </w:r>
    </w:p>
    <w:p w14:paraId="0B477892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电源适配器输入电压为</w:t>
      </w:r>
      <w:r>
        <w:rPr>
          <w:rFonts w:hint="eastAsia"/>
        </w:rPr>
        <w:t xml:space="preserve">AC 100-240V 50~60Hz </w:t>
      </w:r>
      <w:r>
        <w:rPr>
          <w:rFonts w:hint="eastAsia"/>
        </w:rPr>
        <w:t>、电流为</w:t>
      </w:r>
      <w:r>
        <w:rPr>
          <w:rFonts w:hint="eastAsia"/>
        </w:rPr>
        <w:t>1.2A</w:t>
      </w:r>
      <w:r>
        <w:rPr>
          <w:rFonts w:hint="eastAsia"/>
        </w:rPr>
        <w:t>；输出电压为</w:t>
      </w:r>
      <w:r>
        <w:rPr>
          <w:rFonts w:hint="eastAsia"/>
        </w:rPr>
        <w:t>DC 15-24V</w:t>
      </w:r>
      <w:r>
        <w:rPr>
          <w:rFonts w:hint="eastAsia"/>
        </w:rPr>
        <w:t>、电流</w:t>
      </w:r>
    </w:p>
    <w:p w14:paraId="4FE93EB9" w14:textId="77777777" w:rsidR="00000000" w:rsidRDefault="00000000">
      <w:pPr>
        <w:pStyle w:val="001"/>
        <w:numPr>
          <w:ilvl w:val="0"/>
          <w:numId w:val="0"/>
        </w:numPr>
        <w:tabs>
          <w:tab w:val="left" w:pos="420"/>
        </w:tabs>
        <w:ind w:firstLineChars="200" w:firstLine="38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大于</w:t>
      </w:r>
      <w:r>
        <w:rPr>
          <w:rFonts w:hint="eastAsia"/>
        </w:rPr>
        <w:t>2A</w:t>
      </w:r>
      <w:r>
        <w:rPr>
          <w:rFonts w:hint="eastAsia"/>
        </w:rPr>
        <w:t>，与此参数一致的可以互相通用；</w:t>
      </w:r>
    </w:p>
    <w:p w14:paraId="42181633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 w:hanging="420"/>
        <w:rPr>
          <w:rFonts w:hint="eastAsia"/>
        </w:rPr>
      </w:pPr>
    </w:p>
    <w:p w14:paraId="311877F2" w14:textId="77777777" w:rsidR="00000000" w:rsidRDefault="00000000">
      <w:pPr>
        <w:pStyle w:val="2"/>
        <w:rPr>
          <w:rFonts w:hint="eastAsia"/>
        </w:rPr>
      </w:pPr>
      <w:bookmarkStart w:id="161" w:name="_Toc371683554"/>
      <w:bookmarkStart w:id="162" w:name="_Toc65773842"/>
      <w:bookmarkStart w:id="163" w:name="_Toc65774599"/>
      <w:bookmarkStart w:id="164" w:name="_Toc80799273"/>
      <w:r>
        <w:rPr>
          <w:rFonts w:hint="eastAsia"/>
        </w:rPr>
        <w:t xml:space="preserve">8.2 </w:t>
      </w:r>
      <w:r>
        <w:rPr>
          <w:rFonts w:hint="eastAsia"/>
        </w:rPr>
        <w:t>充电指示灯状态</w:t>
      </w:r>
      <w:bookmarkEnd w:id="161"/>
      <w:bookmarkEnd w:id="162"/>
      <w:bookmarkEnd w:id="163"/>
      <w:bookmarkEnd w:id="164"/>
    </w:p>
    <w:p w14:paraId="12BE5B74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正常充电状态：</w:t>
      </w:r>
      <w:r>
        <w:rPr>
          <w:rFonts w:hint="eastAsia"/>
        </w:rPr>
        <w:t>LED</w:t>
      </w:r>
      <w:r>
        <w:rPr>
          <w:rFonts w:hint="eastAsia"/>
        </w:rPr>
        <w:t>红色指示灯亮、绿色指示灯灭；</w:t>
      </w:r>
    </w:p>
    <w:p w14:paraId="2BC73122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正常充电结束：</w:t>
      </w:r>
      <w:r>
        <w:rPr>
          <w:rFonts w:hint="eastAsia"/>
        </w:rPr>
        <w:t>LED</w:t>
      </w:r>
      <w:r>
        <w:rPr>
          <w:rFonts w:hint="eastAsia"/>
        </w:rPr>
        <w:t>红色指示灯灭、绿色指示灯亮；</w:t>
      </w:r>
    </w:p>
    <w:p w14:paraId="13B49D7A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没有安装电池：</w:t>
      </w:r>
      <w:r>
        <w:rPr>
          <w:rFonts w:hint="eastAsia"/>
        </w:rPr>
        <w:t>LED</w:t>
      </w:r>
      <w:r>
        <w:rPr>
          <w:rFonts w:hint="eastAsia"/>
        </w:rPr>
        <w:t>红色指示灯和绿色指示灯都灭；</w:t>
      </w:r>
    </w:p>
    <w:p w14:paraId="130A06AC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</w:p>
    <w:p w14:paraId="02AEB48D" w14:textId="77777777" w:rsidR="00000000" w:rsidRDefault="00000000">
      <w:pPr>
        <w:pStyle w:val="2"/>
        <w:rPr>
          <w:rFonts w:hint="eastAsia"/>
        </w:rPr>
      </w:pPr>
      <w:bookmarkStart w:id="165" w:name="_Toc371683555"/>
      <w:bookmarkStart w:id="166" w:name="_Toc65773843"/>
      <w:bookmarkStart w:id="167" w:name="_Toc65774600"/>
      <w:bookmarkStart w:id="168" w:name="_Toc80799274"/>
      <w:r>
        <w:rPr>
          <w:rFonts w:hint="eastAsia"/>
        </w:rPr>
        <w:t xml:space="preserve">8.3 </w:t>
      </w:r>
      <w:r>
        <w:rPr>
          <w:rFonts w:hint="eastAsia"/>
        </w:rPr>
        <w:t>充电操作步骤</w:t>
      </w:r>
      <w:bookmarkEnd w:id="165"/>
      <w:bookmarkEnd w:id="166"/>
      <w:bookmarkEnd w:id="167"/>
      <w:bookmarkEnd w:id="168"/>
    </w:p>
    <w:p w14:paraId="03514451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将充电电池放入充电槽（电池的电极应对准充电箱的充电片）；</w:t>
      </w:r>
    </w:p>
    <w:p w14:paraId="5FB688A8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连接好电源适配器，接好电源线缆；</w:t>
      </w:r>
    </w:p>
    <w:p w14:paraId="78A56C77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打开充电箱电源开关开始充电，电源指示灯会亮；</w:t>
      </w:r>
    </w:p>
    <w:p w14:paraId="7D3F08D0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根据电池的容量及原电量，充电一段时间后，绿灯亮代表已经充满电；</w:t>
      </w:r>
    </w:p>
    <w:p w14:paraId="76420FDE" w14:textId="77777777" w:rsidR="00000000" w:rsidRDefault="00000000">
      <w:pPr>
        <w:pStyle w:val="001"/>
        <w:rPr>
          <w:rFonts w:hint="eastAsia"/>
        </w:rPr>
      </w:pPr>
      <w:r>
        <w:rPr>
          <w:rFonts w:hint="eastAsia"/>
        </w:rPr>
        <w:t>充满电后先关闭电源开关，再取出充电电池即可安装使用。</w:t>
      </w:r>
    </w:p>
    <w:p w14:paraId="5F679EAC" w14:textId="77777777" w:rsidR="00000000" w:rsidRDefault="00000000">
      <w:pPr>
        <w:pStyle w:val="1"/>
        <w:rPr>
          <w:rFonts w:hint="eastAsia"/>
        </w:rPr>
      </w:pPr>
      <w:bookmarkStart w:id="169" w:name="_Toc371683556"/>
      <w:bookmarkStart w:id="170" w:name="_Toc65773844"/>
      <w:bookmarkStart w:id="171" w:name="_Toc65774601"/>
      <w:bookmarkStart w:id="172" w:name="_Toc80799275"/>
      <w:r>
        <w:rPr>
          <w:rFonts w:hint="eastAsia"/>
        </w:rPr>
        <w:lastRenderedPageBreak/>
        <w:t>第九章</w:t>
      </w:r>
      <w:r>
        <w:rPr>
          <w:rFonts w:hint="eastAsia"/>
        </w:rPr>
        <w:t xml:space="preserve">  </w:t>
      </w:r>
      <w:r>
        <w:rPr>
          <w:rFonts w:hint="eastAsia"/>
        </w:rPr>
        <w:t>常见故障排除</w:t>
      </w:r>
      <w:bookmarkEnd w:id="169"/>
      <w:bookmarkEnd w:id="170"/>
      <w:bookmarkEnd w:id="171"/>
      <w:bookmarkEnd w:id="172"/>
    </w:p>
    <w:p w14:paraId="253F2366" w14:textId="77777777" w:rsidR="00000000" w:rsidRDefault="00000000">
      <w:pPr>
        <w:pStyle w:val="2d"/>
        <w:rPr>
          <w:rFonts w:hint="eastAsia"/>
        </w:rPr>
      </w:pPr>
      <w:r>
        <w:rPr>
          <w:rFonts w:hint="eastAsia"/>
        </w:rPr>
        <w:t>在本章节中，列出了简单的故障诊断指南，用于弥补一些不适当使用或安装造成的结果。如出现更严重的故障或问题，请与专门的技术人员联系。</w:t>
      </w:r>
    </w:p>
    <w:p w14:paraId="023DBDA6" w14:textId="77777777" w:rsidR="00000000" w:rsidRDefault="00000000">
      <w:pPr>
        <w:pStyle w:val="2d"/>
        <w:rPr>
          <w:rFonts w:hint="eastAsia"/>
        </w:rPr>
      </w:pPr>
    </w:p>
    <w:tbl>
      <w:tblPr>
        <w:tblW w:w="992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0"/>
        <w:gridCol w:w="1980"/>
        <w:gridCol w:w="6103"/>
      </w:tblGrid>
      <w:tr w:rsidR="00000000" w14:paraId="3F33A3D7" w14:textId="77777777">
        <w:trPr>
          <w:jc w:val="center"/>
        </w:trPr>
        <w:tc>
          <w:tcPr>
            <w:tcW w:w="1840" w:type="dxa"/>
            <w:shd w:val="clear" w:color="auto" w:fill="99CCFF"/>
          </w:tcPr>
          <w:p w14:paraId="15A1489F" w14:textId="77777777" w:rsidR="00000000" w:rsidRDefault="00000000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>
              <w:rPr>
                <w:rFonts w:eastAsia="楷体_GB2312" w:hint="eastAsia"/>
                <w:b/>
                <w:bCs/>
                <w:sz w:val="20"/>
              </w:rPr>
              <w:t>故障现象</w:t>
            </w:r>
          </w:p>
        </w:tc>
        <w:tc>
          <w:tcPr>
            <w:tcW w:w="1980" w:type="dxa"/>
            <w:shd w:val="clear" w:color="auto" w:fill="99CCFF"/>
          </w:tcPr>
          <w:p w14:paraId="676BC1E5" w14:textId="77777777" w:rsidR="00000000" w:rsidRDefault="00000000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>
              <w:rPr>
                <w:rFonts w:eastAsia="楷体_GB2312" w:hint="eastAsia"/>
                <w:b/>
                <w:bCs/>
                <w:sz w:val="20"/>
              </w:rPr>
              <w:t>可能原因</w:t>
            </w:r>
          </w:p>
        </w:tc>
        <w:tc>
          <w:tcPr>
            <w:tcW w:w="6103" w:type="dxa"/>
            <w:shd w:val="clear" w:color="auto" w:fill="99CCFF"/>
          </w:tcPr>
          <w:p w14:paraId="2BFA5FA2" w14:textId="77777777" w:rsidR="00000000" w:rsidRDefault="00000000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>
              <w:rPr>
                <w:rFonts w:eastAsia="楷体_GB2312" w:hint="eastAsia"/>
                <w:b/>
                <w:bCs/>
                <w:sz w:val="20"/>
              </w:rPr>
              <w:t>解决方法</w:t>
            </w:r>
          </w:p>
        </w:tc>
      </w:tr>
      <w:tr w:rsidR="00000000" w14:paraId="743AD7F0" w14:textId="77777777">
        <w:trPr>
          <w:trHeight w:val="310"/>
          <w:jc w:val="center"/>
        </w:trPr>
        <w:tc>
          <w:tcPr>
            <w:tcW w:w="1840" w:type="dxa"/>
            <w:vMerge w:val="restart"/>
            <w:vAlign w:val="center"/>
          </w:tcPr>
          <w:p w14:paraId="3B214EB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打开无线会议主机无反应（即电源指示灯不亮）</w:t>
            </w:r>
          </w:p>
        </w:tc>
        <w:tc>
          <w:tcPr>
            <w:tcW w:w="1980" w:type="dxa"/>
            <w:vAlign w:val="center"/>
          </w:tcPr>
          <w:p w14:paraId="07D593A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供电设备故障</w:t>
            </w:r>
          </w:p>
        </w:tc>
        <w:tc>
          <w:tcPr>
            <w:tcW w:w="6103" w:type="dxa"/>
            <w:vAlign w:val="center"/>
          </w:tcPr>
          <w:p w14:paraId="278D567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重新检查、排除</w:t>
            </w:r>
          </w:p>
        </w:tc>
      </w:tr>
      <w:tr w:rsidR="00000000" w14:paraId="47E4DA56" w14:textId="77777777">
        <w:trPr>
          <w:trHeight w:val="310"/>
          <w:jc w:val="center"/>
        </w:trPr>
        <w:tc>
          <w:tcPr>
            <w:tcW w:w="1840" w:type="dxa"/>
            <w:vMerge/>
            <w:vAlign w:val="center"/>
          </w:tcPr>
          <w:p w14:paraId="107B01AF" w14:textId="77777777" w:rsidR="00000000" w:rsidRDefault="00000000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59FC54D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电源插头松动</w:t>
            </w:r>
          </w:p>
        </w:tc>
        <w:tc>
          <w:tcPr>
            <w:tcW w:w="6103" w:type="dxa"/>
            <w:vAlign w:val="center"/>
          </w:tcPr>
          <w:p w14:paraId="404F93C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重新插紧电源插头</w:t>
            </w:r>
          </w:p>
        </w:tc>
      </w:tr>
      <w:tr w:rsidR="00000000" w14:paraId="020DE9C3" w14:textId="77777777">
        <w:trPr>
          <w:trHeight w:val="310"/>
          <w:jc w:val="center"/>
        </w:trPr>
        <w:tc>
          <w:tcPr>
            <w:tcW w:w="1840" w:type="dxa"/>
            <w:vMerge/>
            <w:vAlign w:val="center"/>
          </w:tcPr>
          <w:p w14:paraId="3198F30E" w14:textId="77777777" w:rsidR="00000000" w:rsidRDefault="00000000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53B1237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交流保险管（</w:t>
            </w:r>
            <w:r>
              <w:rPr>
                <w:rFonts w:hint="eastAsia"/>
                <w:sz w:val="18"/>
                <w:szCs w:val="18"/>
              </w:rPr>
              <w:t>F5A250V</w:t>
            </w:r>
            <w:r>
              <w:rPr>
                <w:rFonts w:hint="eastAsia"/>
                <w:sz w:val="18"/>
                <w:szCs w:val="18"/>
              </w:rPr>
              <w:t>）坏</w:t>
            </w:r>
          </w:p>
        </w:tc>
        <w:tc>
          <w:tcPr>
            <w:tcW w:w="6103" w:type="dxa"/>
            <w:vAlign w:val="center"/>
          </w:tcPr>
          <w:p w14:paraId="4DA9B19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更换交流保险管</w:t>
            </w:r>
          </w:p>
        </w:tc>
      </w:tr>
      <w:tr w:rsidR="00000000" w14:paraId="12748A5A" w14:textId="77777777">
        <w:trPr>
          <w:jc w:val="center"/>
        </w:trPr>
        <w:tc>
          <w:tcPr>
            <w:tcW w:w="1840" w:type="dxa"/>
            <w:vAlign w:val="center"/>
          </w:tcPr>
          <w:p w14:paraId="6ACD886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主机不能自动完成编号</w:t>
            </w:r>
          </w:p>
        </w:tc>
        <w:tc>
          <w:tcPr>
            <w:tcW w:w="1980" w:type="dxa"/>
            <w:vAlign w:val="center"/>
          </w:tcPr>
          <w:p w14:paraId="69F6917D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主机有编号功能，但需要为单元编号</w:t>
            </w:r>
          </w:p>
        </w:tc>
        <w:tc>
          <w:tcPr>
            <w:tcW w:w="6103" w:type="dxa"/>
            <w:vAlign w:val="center"/>
          </w:tcPr>
          <w:p w14:paraId="3338507D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主机有编号功能，需要手动按单元“</w:t>
            </w:r>
            <w:r>
              <w:rPr>
                <w:rFonts w:hint="eastAsia"/>
                <w:sz w:val="18"/>
                <w:szCs w:val="18"/>
              </w:rPr>
              <w:t>MIC</w:t>
            </w:r>
            <w:r>
              <w:rPr>
                <w:rFonts w:hint="eastAsia"/>
                <w:sz w:val="18"/>
                <w:szCs w:val="18"/>
              </w:rPr>
              <w:t>”键或则“编号”等键为每个单元指定</w:t>
            </w:r>
            <w:r>
              <w:rPr>
                <w:rFonts w:hint="eastAsia"/>
                <w:sz w:val="18"/>
                <w:szCs w:val="18"/>
              </w:rPr>
              <w:t>ID</w:t>
            </w:r>
            <w:r>
              <w:rPr>
                <w:rFonts w:hint="eastAsia"/>
                <w:sz w:val="18"/>
                <w:szCs w:val="18"/>
              </w:rPr>
              <w:t>编号</w:t>
            </w:r>
          </w:p>
        </w:tc>
      </w:tr>
      <w:tr w:rsidR="00000000" w14:paraId="1C7DF27B" w14:textId="77777777">
        <w:trPr>
          <w:jc w:val="center"/>
        </w:trPr>
        <w:tc>
          <w:tcPr>
            <w:tcW w:w="1840" w:type="dxa"/>
            <w:vMerge w:val="restart"/>
            <w:vAlign w:val="center"/>
          </w:tcPr>
          <w:p w14:paraId="1BEC685A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无线会议单元显示屏不显示</w:t>
            </w:r>
          </w:p>
        </w:tc>
        <w:tc>
          <w:tcPr>
            <w:tcW w:w="1980" w:type="dxa"/>
            <w:vAlign w:val="center"/>
          </w:tcPr>
          <w:p w14:paraId="576C0D60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电池电量用完</w:t>
            </w:r>
          </w:p>
        </w:tc>
        <w:tc>
          <w:tcPr>
            <w:tcW w:w="6103" w:type="dxa"/>
            <w:vAlign w:val="center"/>
          </w:tcPr>
          <w:p w14:paraId="6749FD0E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及时给单元的电池充电或则更换电池，当单元低电量时会有在显示屏上显示</w:t>
            </w:r>
          </w:p>
        </w:tc>
      </w:tr>
      <w:tr w:rsidR="00000000" w14:paraId="7DCE7053" w14:textId="77777777">
        <w:trPr>
          <w:jc w:val="center"/>
        </w:trPr>
        <w:tc>
          <w:tcPr>
            <w:tcW w:w="1840" w:type="dxa"/>
            <w:vMerge/>
            <w:vAlign w:val="center"/>
          </w:tcPr>
          <w:p w14:paraId="26CC1DD8" w14:textId="77777777" w:rsidR="00000000" w:rsidRDefault="00000000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7FA1B40B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没有打开单元</w:t>
            </w:r>
          </w:p>
        </w:tc>
        <w:tc>
          <w:tcPr>
            <w:tcW w:w="6103" w:type="dxa"/>
            <w:vAlign w:val="center"/>
          </w:tcPr>
          <w:p w14:paraId="7984FC42" w14:textId="77777777" w:rsidR="00000000" w:rsidRDefault="00000000">
            <w:pPr>
              <w:pStyle w:val="afc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长按单元“MIC”键或则“开关”键可开启会议单元</w:t>
            </w:r>
          </w:p>
        </w:tc>
      </w:tr>
      <w:tr w:rsidR="00000000" w14:paraId="5097AF07" w14:textId="77777777">
        <w:trPr>
          <w:trHeight w:val="939"/>
          <w:jc w:val="center"/>
        </w:trPr>
        <w:tc>
          <w:tcPr>
            <w:tcW w:w="1840" w:type="dxa"/>
            <w:vMerge w:val="restart"/>
            <w:vAlign w:val="center"/>
          </w:tcPr>
          <w:p w14:paraId="73B8263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无线会议单元开机后没有信号</w:t>
            </w:r>
          </w:p>
        </w:tc>
        <w:tc>
          <w:tcPr>
            <w:tcW w:w="1980" w:type="dxa"/>
            <w:vAlign w:val="center"/>
          </w:tcPr>
          <w:p w14:paraId="7A9E4AB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数据采集器连接是否正确</w:t>
            </w:r>
          </w:p>
        </w:tc>
        <w:tc>
          <w:tcPr>
            <w:tcW w:w="6103" w:type="dxa"/>
            <w:vAlign w:val="center"/>
          </w:tcPr>
          <w:p w14:paraId="25A546BE" w14:textId="77777777" w:rsidR="00000000" w:rsidRDefault="00000000">
            <w:pPr>
              <w:pStyle w:val="afc"/>
              <w:rPr>
                <w:rFonts w:hint="eastAsia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重新正确连接数据采集器再开主机</w:t>
            </w:r>
          </w:p>
        </w:tc>
      </w:tr>
      <w:tr w:rsidR="00000000" w14:paraId="1369744E" w14:textId="77777777">
        <w:trPr>
          <w:trHeight w:val="937"/>
          <w:jc w:val="center"/>
        </w:trPr>
        <w:tc>
          <w:tcPr>
            <w:tcW w:w="1840" w:type="dxa"/>
            <w:vMerge/>
            <w:vAlign w:val="center"/>
          </w:tcPr>
          <w:p w14:paraId="66228EBC" w14:textId="77777777" w:rsidR="00000000" w:rsidRDefault="00000000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14:paraId="56CAB16A" w14:textId="77777777" w:rsidR="00000000" w:rsidRDefault="00000000">
            <w:pPr>
              <w:pStyle w:val="afc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无线会议主机没有开启电源</w:t>
            </w:r>
          </w:p>
        </w:tc>
        <w:tc>
          <w:tcPr>
            <w:tcW w:w="6103" w:type="dxa"/>
            <w:vAlign w:val="center"/>
          </w:tcPr>
          <w:p w14:paraId="390517A9" w14:textId="77777777" w:rsidR="00000000" w:rsidRDefault="00000000">
            <w:pPr>
              <w:pStyle w:val="afc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开启无线会议主机后单元会自动搜索分配信号</w:t>
            </w:r>
          </w:p>
        </w:tc>
      </w:tr>
      <w:tr w:rsidR="00000000" w14:paraId="51ACE387" w14:textId="77777777">
        <w:trPr>
          <w:trHeight w:val="937"/>
          <w:jc w:val="center"/>
        </w:trPr>
        <w:tc>
          <w:tcPr>
            <w:tcW w:w="1840" w:type="dxa"/>
            <w:vMerge/>
            <w:vAlign w:val="center"/>
          </w:tcPr>
          <w:p w14:paraId="4F9F99DE" w14:textId="77777777" w:rsidR="00000000" w:rsidRDefault="00000000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14:paraId="38DEC91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超出信号范围外</w:t>
            </w:r>
          </w:p>
        </w:tc>
        <w:tc>
          <w:tcPr>
            <w:tcW w:w="6103" w:type="dxa"/>
            <w:vAlign w:val="center"/>
          </w:tcPr>
          <w:p w14:paraId="55D46ED6" w14:textId="77777777" w:rsidR="00000000" w:rsidRDefault="00000000">
            <w:pPr>
              <w:pStyle w:val="afc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保证在无线会议单元能够接收信号范围内使用</w:t>
            </w:r>
          </w:p>
        </w:tc>
      </w:tr>
      <w:tr w:rsidR="00000000" w14:paraId="7EB42BCE" w14:textId="77777777">
        <w:trPr>
          <w:trHeight w:val="937"/>
          <w:jc w:val="center"/>
        </w:trPr>
        <w:tc>
          <w:tcPr>
            <w:tcW w:w="1840" w:type="dxa"/>
            <w:vMerge/>
            <w:vAlign w:val="center"/>
          </w:tcPr>
          <w:p w14:paraId="70A19F70" w14:textId="77777777" w:rsidR="00000000" w:rsidRDefault="00000000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14:paraId="036E6D0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单元与主机频率不对应</w:t>
            </w:r>
          </w:p>
        </w:tc>
        <w:tc>
          <w:tcPr>
            <w:tcW w:w="6103" w:type="dxa"/>
            <w:vAlign w:val="center"/>
          </w:tcPr>
          <w:p w14:paraId="3E5930DC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重新设置对应的频率再重新开启系统检测</w:t>
            </w:r>
          </w:p>
        </w:tc>
      </w:tr>
      <w:tr w:rsidR="00000000" w14:paraId="52035EAC" w14:textId="77777777">
        <w:trPr>
          <w:jc w:val="center"/>
        </w:trPr>
        <w:tc>
          <w:tcPr>
            <w:tcW w:w="1840" w:type="dxa"/>
            <w:vAlign w:val="center"/>
          </w:tcPr>
          <w:p w14:paraId="61016D6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无线会议单元无法关机</w:t>
            </w:r>
          </w:p>
        </w:tc>
        <w:tc>
          <w:tcPr>
            <w:tcW w:w="1980" w:type="dxa"/>
            <w:vAlign w:val="center"/>
          </w:tcPr>
          <w:p w14:paraId="0ECEF418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无线会议主机电源被关闭</w:t>
            </w:r>
          </w:p>
        </w:tc>
        <w:tc>
          <w:tcPr>
            <w:tcW w:w="6103" w:type="dxa"/>
            <w:vAlign w:val="center"/>
          </w:tcPr>
          <w:p w14:paraId="3476F0DF" w14:textId="77777777" w:rsidR="00000000" w:rsidRDefault="00000000">
            <w:pPr>
              <w:pStyle w:val="afc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在没有信号的情况下会议单元会在2分钟后自动关闭单元</w:t>
            </w:r>
          </w:p>
        </w:tc>
      </w:tr>
      <w:tr w:rsidR="00000000" w14:paraId="47716574" w14:textId="77777777">
        <w:trPr>
          <w:jc w:val="center"/>
        </w:trPr>
        <w:tc>
          <w:tcPr>
            <w:tcW w:w="1840" w:type="dxa"/>
            <w:vAlign w:val="center"/>
          </w:tcPr>
          <w:p w14:paraId="6653C72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在主机上发起选举时不能写入选举人姓名</w:t>
            </w:r>
          </w:p>
        </w:tc>
        <w:tc>
          <w:tcPr>
            <w:tcW w:w="1980" w:type="dxa"/>
            <w:vAlign w:val="center"/>
          </w:tcPr>
          <w:p w14:paraId="370BCE67" w14:textId="77777777" w:rsidR="00000000" w:rsidRDefault="00000000">
            <w:pPr>
              <w:pStyle w:val="afc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主机不支持，需相应软件支持</w:t>
            </w:r>
          </w:p>
        </w:tc>
        <w:tc>
          <w:tcPr>
            <w:tcW w:w="6103" w:type="dxa"/>
            <w:vAlign w:val="center"/>
          </w:tcPr>
          <w:p w14:paraId="5AFA17D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>在主机上不可编辑，需在相应软件中编辑后发起即可。</w:t>
            </w:r>
          </w:p>
        </w:tc>
      </w:tr>
      <w:tr w:rsidR="00000000" w14:paraId="1A5E63D1" w14:textId="77777777">
        <w:trPr>
          <w:trHeight w:val="927"/>
          <w:jc w:val="center"/>
        </w:trPr>
        <w:tc>
          <w:tcPr>
            <w:tcW w:w="9923" w:type="dxa"/>
            <w:gridSpan w:val="3"/>
            <w:vAlign w:val="center"/>
          </w:tcPr>
          <w:p w14:paraId="644DDE84" w14:textId="77777777" w:rsidR="00000000" w:rsidRDefault="0000000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备注：以上列举了些常见故障产生原因，以及解决方法，仅提供参考，如果遇到其他特殊故障，可以直接和经销商协商，请求给予技术支持。</w:t>
            </w:r>
          </w:p>
        </w:tc>
      </w:tr>
    </w:tbl>
    <w:p w14:paraId="3228180D" w14:textId="77777777" w:rsidR="00000000" w:rsidRDefault="00000000">
      <w:pPr>
        <w:rPr>
          <w:rFonts w:hint="eastAsia"/>
        </w:rPr>
      </w:pPr>
    </w:p>
    <w:p w14:paraId="472F7D5E" w14:textId="77777777" w:rsidR="00000000" w:rsidRDefault="00000000">
      <w:pPr>
        <w:rPr>
          <w:rFonts w:hint="eastAsia"/>
        </w:rPr>
      </w:pPr>
    </w:p>
    <w:p w14:paraId="03E96667" w14:textId="77777777" w:rsidR="00000000" w:rsidRDefault="00000000">
      <w:pPr>
        <w:pStyle w:val="35"/>
        <w:numPr>
          <w:ilvl w:val="0"/>
          <w:numId w:val="0"/>
        </w:numPr>
        <w:tabs>
          <w:tab w:val="left" w:pos="420"/>
        </w:tabs>
        <w:ind w:left="420" w:hanging="420"/>
        <w:rPr>
          <w:rFonts w:hint="eastAsia"/>
        </w:rPr>
      </w:pPr>
    </w:p>
    <w:p w14:paraId="2C0A3C6F" w14:textId="77777777" w:rsidR="00000000" w:rsidRDefault="00000000">
      <w:pPr>
        <w:jc w:val="center"/>
        <w:rPr>
          <w:rFonts w:hint="eastAsia"/>
        </w:rPr>
      </w:pPr>
    </w:p>
    <w:p w14:paraId="1FBD3EF3" w14:textId="77777777" w:rsidR="00000000" w:rsidRDefault="00000000">
      <w:pPr>
        <w:jc w:val="center"/>
        <w:rPr>
          <w:rFonts w:hint="eastAsia"/>
        </w:rPr>
      </w:pPr>
    </w:p>
    <w:p w14:paraId="3A24B4D6" w14:textId="77777777" w:rsidR="00000000" w:rsidRDefault="00000000">
      <w:pPr>
        <w:jc w:val="center"/>
        <w:rPr>
          <w:rFonts w:hint="eastAsia"/>
        </w:rPr>
      </w:pPr>
    </w:p>
    <w:p w14:paraId="2D3A574D" w14:textId="77777777" w:rsidR="00000000" w:rsidRDefault="00000000">
      <w:pPr>
        <w:jc w:val="center"/>
        <w:rPr>
          <w:rFonts w:hint="eastAsia"/>
        </w:rPr>
      </w:pPr>
    </w:p>
    <w:p w14:paraId="3233EB7B" w14:textId="77777777" w:rsidR="00000000" w:rsidRDefault="00000000">
      <w:pPr>
        <w:jc w:val="center"/>
        <w:rPr>
          <w:rFonts w:hint="eastAsia"/>
        </w:rPr>
      </w:pPr>
    </w:p>
    <w:p w14:paraId="0CDDA49B" w14:textId="77777777" w:rsidR="00000000" w:rsidRDefault="00000000">
      <w:pPr>
        <w:rPr>
          <w:rFonts w:hint="eastAsia"/>
        </w:rPr>
      </w:pPr>
    </w:p>
    <w:p w14:paraId="2E007666" w14:textId="77777777" w:rsidR="00000000" w:rsidRDefault="00000000">
      <w:pPr>
        <w:rPr>
          <w:rFonts w:hint="eastAsia"/>
        </w:rPr>
      </w:pPr>
    </w:p>
    <w:p w14:paraId="62CAE159" w14:textId="77777777" w:rsidR="00000000" w:rsidRDefault="00000000">
      <w:pPr>
        <w:rPr>
          <w:rFonts w:hint="eastAsia"/>
        </w:rPr>
      </w:pPr>
    </w:p>
    <w:p w14:paraId="1C33F950" w14:textId="77777777" w:rsidR="00000000" w:rsidRDefault="00000000">
      <w:pPr>
        <w:rPr>
          <w:rFonts w:hint="eastAsia"/>
        </w:rPr>
      </w:pPr>
    </w:p>
    <w:p w14:paraId="10F02DB5" w14:textId="77777777" w:rsidR="00000000" w:rsidRDefault="00000000">
      <w:pPr>
        <w:rPr>
          <w:rFonts w:hint="eastAsia"/>
        </w:rPr>
      </w:pPr>
    </w:p>
    <w:p w14:paraId="691642B5" w14:textId="77777777" w:rsidR="00000000" w:rsidRDefault="00000000">
      <w:pPr>
        <w:rPr>
          <w:rFonts w:hint="eastAsia"/>
        </w:rPr>
      </w:pPr>
    </w:p>
    <w:p w14:paraId="1609FE50" w14:textId="77777777" w:rsidR="00000000" w:rsidRDefault="00000000">
      <w:pPr>
        <w:rPr>
          <w:rFonts w:hint="eastAsia"/>
        </w:rPr>
      </w:pPr>
    </w:p>
    <w:p w14:paraId="186DED66" w14:textId="77777777" w:rsidR="00000000" w:rsidRDefault="00000000">
      <w:pPr>
        <w:rPr>
          <w:rFonts w:hint="eastAsia"/>
        </w:rPr>
      </w:pPr>
    </w:p>
    <w:p w14:paraId="4C392D95" w14:textId="77777777" w:rsidR="00000000" w:rsidRDefault="00000000">
      <w:pPr>
        <w:jc w:val="center"/>
        <w:rPr>
          <w:rFonts w:hint="eastAsia"/>
        </w:rPr>
      </w:pPr>
    </w:p>
    <w:p w14:paraId="48968A90" w14:textId="77777777" w:rsidR="00000000" w:rsidRDefault="00000000">
      <w:pPr>
        <w:rPr>
          <w:rFonts w:hint="eastAsia"/>
        </w:rPr>
      </w:pPr>
    </w:p>
    <w:p w14:paraId="524EA38F" w14:textId="77777777" w:rsidR="00000000" w:rsidRDefault="00000000">
      <w:pPr>
        <w:jc w:val="center"/>
        <w:rPr>
          <w:rFonts w:hint="eastAsia"/>
        </w:rPr>
      </w:pPr>
    </w:p>
    <w:p w14:paraId="2DE57859" w14:textId="77777777" w:rsidR="00000000" w:rsidRDefault="00000000">
      <w:pPr>
        <w:rPr>
          <w:rFonts w:hint="eastAsia"/>
        </w:rPr>
      </w:pPr>
    </w:p>
    <w:p w14:paraId="5746A82D" w14:textId="77777777" w:rsidR="00000000" w:rsidRDefault="00000000">
      <w:pPr>
        <w:rPr>
          <w:rFonts w:hint="eastAsia"/>
        </w:rPr>
      </w:pPr>
    </w:p>
    <w:p w14:paraId="4CAEA8E1" w14:textId="77777777" w:rsidR="00000000" w:rsidRDefault="00000000">
      <w:pPr>
        <w:rPr>
          <w:rFonts w:hint="eastAsia"/>
        </w:rPr>
      </w:pPr>
    </w:p>
    <w:p w14:paraId="6391941B" w14:textId="77777777" w:rsidR="00000000" w:rsidRDefault="00000000">
      <w:pPr>
        <w:rPr>
          <w:rFonts w:hint="eastAsia"/>
        </w:rPr>
      </w:pPr>
    </w:p>
    <w:p w14:paraId="62EBBDE0" w14:textId="77777777" w:rsidR="00000000" w:rsidRDefault="00000000">
      <w:pPr>
        <w:rPr>
          <w:rFonts w:hint="eastAsia"/>
        </w:rPr>
      </w:pPr>
    </w:p>
    <w:p w14:paraId="08E03410" w14:textId="77777777" w:rsidR="00000000" w:rsidRDefault="00000000">
      <w:pPr>
        <w:rPr>
          <w:rFonts w:hint="eastAsia"/>
        </w:rPr>
      </w:pPr>
    </w:p>
    <w:p w14:paraId="1C39FCB1" w14:textId="77777777" w:rsidR="00000000" w:rsidRDefault="00000000">
      <w:pPr>
        <w:rPr>
          <w:rFonts w:hint="eastAsia"/>
        </w:rPr>
      </w:pPr>
    </w:p>
    <w:p w14:paraId="779FD296" w14:textId="495F1F8E" w:rsidR="00000000" w:rsidRDefault="00337EEF">
      <w:pPr>
        <w:jc w:val="center"/>
        <w:rPr>
          <w:rFonts w:hint="eastAsia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B249F71" wp14:editId="45ACEA0B">
            <wp:extent cx="2200275" cy="542925"/>
            <wp:effectExtent l="0" t="0" r="0" b="0"/>
            <wp:docPr id="9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BEDA" w14:textId="77777777" w:rsidR="00000000" w:rsidRDefault="00000000">
      <w:pPr>
        <w:rPr>
          <w:rFonts w:hint="eastAsia"/>
        </w:rPr>
      </w:pPr>
    </w:p>
    <w:p w14:paraId="52CC7C7F" w14:textId="77777777" w:rsidR="00000000" w:rsidRDefault="00000000">
      <w:pPr>
        <w:rPr>
          <w:rFonts w:hint="eastAsia"/>
        </w:rPr>
      </w:pPr>
    </w:p>
    <w:p w14:paraId="09D10309" w14:textId="77777777" w:rsidR="00000000" w:rsidRDefault="00000000">
      <w:pPr>
        <w:rPr>
          <w:rFonts w:hint="eastAsia"/>
        </w:rPr>
      </w:pPr>
    </w:p>
    <w:p w14:paraId="326E1D27" w14:textId="77777777" w:rsidR="00000000" w:rsidRDefault="00000000">
      <w:pPr>
        <w:rPr>
          <w:rFonts w:hint="eastAsia"/>
        </w:rPr>
      </w:pPr>
    </w:p>
    <w:p w14:paraId="45613370" w14:textId="77777777" w:rsidR="00000000" w:rsidRDefault="00000000">
      <w:pPr>
        <w:rPr>
          <w:rFonts w:hint="eastAsia"/>
        </w:rPr>
      </w:pPr>
    </w:p>
    <w:p w14:paraId="3CFF3A76" w14:textId="77777777" w:rsidR="00000000" w:rsidRDefault="00000000">
      <w:pPr>
        <w:rPr>
          <w:rFonts w:hint="eastAsia"/>
        </w:rPr>
      </w:pPr>
    </w:p>
    <w:p w14:paraId="2672947D" w14:textId="77777777" w:rsidR="00000000" w:rsidRDefault="00000000">
      <w:pPr>
        <w:rPr>
          <w:rFonts w:hint="eastAsia"/>
        </w:rPr>
      </w:pPr>
    </w:p>
    <w:p w14:paraId="14B74E2A" w14:textId="77777777" w:rsidR="00000000" w:rsidRDefault="00000000">
      <w:pPr>
        <w:rPr>
          <w:rFonts w:hint="eastAsia"/>
        </w:rPr>
      </w:pPr>
    </w:p>
    <w:p w14:paraId="573E5110" w14:textId="77777777" w:rsidR="00000000" w:rsidRDefault="00000000">
      <w:pPr>
        <w:rPr>
          <w:rFonts w:hint="eastAsia"/>
        </w:rPr>
      </w:pPr>
    </w:p>
    <w:p w14:paraId="0CB8A84F" w14:textId="77777777" w:rsidR="00000000" w:rsidRDefault="00000000">
      <w:pPr>
        <w:rPr>
          <w:rFonts w:hint="eastAsia"/>
        </w:rPr>
      </w:pPr>
    </w:p>
    <w:p w14:paraId="231D9BD8" w14:textId="77777777" w:rsidR="00000000" w:rsidRDefault="00000000">
      <w:pPr>
        <w:rPr>
          <w:rFonts w:hint="eastAsia"/>
        </w:rPr>
      </w:pPr>
    </w:p>
    <w:p w14:paraId="41F06956" w14:textId="77777777" w:rsidR="00000000" w:rsidRDefault="00000000">
      <w:pPr>
        <w:rPr>
          <w:rFonts w:hint="eastAsia"/>
        </w:rPr>
      </w:pPr>
    </w:p>
    <w:p w14:paraId="3F05E71A" w14:textId="77777777" w:rsidR="00000000" w:rsidRDefault="00000000">
      <w:pPr>
        <w:rPr>
          <w:rFonts w:hint="eastAsia"/>
        </w:rPr>
      </w:pPr>
    </w:p>
    <w:p w14:paraId="607FA8A2" w14:textId="77777777" w:rsidR="00000000" w:rsidRDefault="00000000">
      <w:pPr>
        <w:rPr>
          <w:rFonts w:hint="eastAsia"/>
        </w:rPr>
      </w:pPr>
    </w:p>
    <w:p w14:paraId="1C75470A" w14:textId="77777777" w:rsidR="00000000" w:rsidRDefault="00000000">
      <w:pPr>
        <w:pStyle w:val="48"/>
        <w:rPr>
          <w:rFonts w:hint="eastAsia"/>
        </w:rPr>
      </w:pPr>
    </w:p>
    <w:p w14:paraId="5A330B98" w14:textId="77777777" w:rsidR="00000000" w:rsidRDefault="00000000">
      <w:pPr>
        <w:pStyle w:val="48"/>
        <w:rPr>
          <w:rFonts w:hint="eastAsia"/>
        </w:rPr>
      </w:pPr>
    </w:p>
    <w:p w14:paraId="7350B290" w14:textId="77777777" w:rsidR="00000000" w:rsidRDefault="00000000">
      <w:pPr>
        <w:pStyle w:val="48"/>
        <w:rPr>
          <w:rFonts w:hint="eastAsia"/>
        </w:rPr>
      </w:pPr>
    </w:p>
    <w:p w14:paraId="79DF312D" w14:textId="77777777" w:rsidR="00000000" w:rsidRDefault="00000000">
      <w:pPr>
        <w:pStyle w:val="48"/>
        <w:rPr>
          <w:rFonts w:hint="eastAsia"/>
        </w:rPr>
      </w:pPr>
    </w:p>
    <w:p w14:paraId="026E76B9" w14:textId="77777777" w:rsidR="00000000" w:rsidRDefault="00000000">
      <w:pPr>
        <w:pStyle w:val="48"/>
        <w:rPr>
          <w:rFonts w:hint="eastAsia"/>
        </w:rPr>
      </w:pPr>
    </w:p>
    <w:p w14:paraId="62CD55EC" w14:textId="77777777" w:rsidR="00000000" w:rsidRDefault="00000000">
      <w:pPr>
        <w:pStyle w:val="48"/>
        <w:rPr>
          <w:rFonts w:hint="eastAsia"/>
        </w:rPr>
      </w:pPr>
    </w:p>
    <w:p w14:paraId="7A6619D9" w14:textId="77777777" w:rsidR="00000000" w:rsidRDefault="00000000">
      <w:pPr>
        <w:pStyle w:val="48"/>
        <w:rPr>
          <w:rFonts w:hint="eastAsia"/>
        </w:rPr>
      </w:pPr>
    </w:p>
    <w:p w14:paraId="39FA85E1" w14:textId="77777777" w:rsidR="00DD05BB" w:rsidRDefault="00000000">
      <w:pPr>
        <w:pStyle w:val="48"/>
        <w:rPr>
          <w:rFonts w:hint="eastAsia"/>
        </w:rPr>
      </w:pPr>
      <w:r>
        <w:rPr>
          <w:rFonts w:hint="eastAsia"/>
        </w:rPr>
        <w:t>797 AUDIO</w:t>
      </w:r>
      <w:r>
        <w:rPr>
          <w:rFonts w:hint="eastAsia"/>
        </w:rPr>
        <w:t>公司版权所有，设计、功能及规格如有变更恕不另行通知</w:t>
      </w:r>
      <w:r>
        <w:rPr>
          <w:rFonts w:hint="eastAsia"/>
        </w:rPr>
        <w:t xml:space="preserve">                     </w:t>
      </w:r>
      <w:r>
        <w:rPr>
          <w:rStyle w:val="Char0"/>
          <w:rFonts w:hint="eastAsia"/>
        </w:rPr>
        <w:t>Version: 1.1(20210825)</w:t>
      </w:r>
    </w:p>
    <w:sectPr w:rsidR="00DD05BB">
      <w:type w:val="continuous"/>
      <w:pgSz w:w="11906" w:h="16838"/>
      <w:pgMar w:top="851" w:right="851" w:bottom="284" w:left="851" w:header="851" w:footer="992" w:gutter="0"/>
      <w:pgNumType w:fmt="numberInDash" w:chapStyle="3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2C043" w14:textId="77777777" w:rsidR="00DD05BB" w:rsidRDefault="00DD05BB">
      <w:r>
        <w:separator/>
      </w:r>
    </w:p>
  </w:endnote>
  <w:endnote w:type="continuationSeparator" w:id="0">
    <w:p w14:paraId="3BBF7E6A" w14:textId="77777777" w:rsidR="00DD05BB" w:rsidRDefault="00DD0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细黑一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楷体鳱.輄..">
    <w:altName w:val="宋体"/>
    <w:charset w:val="86"/>
    <w:family w:val="roman"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CA479" w14:textId="77777777" w:rsidR="00000000" w:rsidRDefault="00000000">
    <w:pPr>
      <w:pStyle w:val="aff4"/>
      <w:ind w:leftChars="1000" w:left="1900" w:firstLineChars="1700" w:firstLine="3060"/>
    </w:pPr>
    <w:r>
      <w:fldChar w:fldCharType="begin"/>
    </w:r>
    <w:r>
      <w:rPr>
        <w:rStyle w:val="afffa"/>
      </w:rPr>
      <w:instrText xml:space="preserve"> PAGE </w:instrText>
    </w:r>
    <w:r>
      <w:fldChar w:fldCharType="separate"/>
    </w:r>
    <w:r>
      <w:rPr>
        <w:rStyle w:val="afffa"/>
        <w:lang w:val="en-US" w:eastAsia="zh-CN"/>
      </w:rPr>
      <w:t>- 5 -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9CEA5" w14:textId="77777777" w:rsidR="00DD05BB" w:rsidRDefault="00DD05BB">
      <w:r>
        <w:separator/>
      </w:r>
    </w:p>
  </w:footnote>
  <w:footnote w:type="continuationSeparator" w:id="0">
    <w:p w14:paraId="20331FF5" w14:textId="77777777" w:rsidR="00DD05BB" w:rsidRDefault="00DD0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4DE1D" w14:textId="367A28D2" w:rsidR="00000000" w:rsidRDefault="00337EEF">
    <w:pPr>
      <w:pStyle w:val="aff7"/>
      <w:spacing w:afterLines="100" w:after="240"/>
      <w:jc w:val="both"/>
      <w:rPr>
        <w:rFonts w:eastAsia="宋体" w:hint="eastAsia"/>
      </w:rPr>
    </w:pPr>
    <w:r>
      <w:rPr>
        <w:rFonts w:ascii="宋体" w:hAnsi="宋体" w:cs="宋体"/>
        <w:noProof/>
        <w:kern w:val="0"/>
        <w:sz w:val="24"/>
      </w:rPr>
      <w:drawing>
        <wp:inline distT="0" distB="0" distL="0" distR="0" wp14:anchorId="58D1BFE0" wp14:editId="7697BEA8">
          <wp:extent cx="1028700" cy="257175"/>
          <wp:effectExtent l="0" t="0" r="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hint="eastAsia"/>
      </w:rPr>
      <w:t xml:space="preserve">                                                    </w:t>
    </w:r>
    <w:r w:rsidR="00000000">
      <w:rPr>
        <w:rFonts w:eastAsia="宋体" w:hint="eastAsia"/>
      </w:rPr>
      <w:t xml:space="preserve">            </w:t>
    </w:r>
    <w:r w:rsidR="00000000">
      <w:rPr>
        <w:rFonts w:hint="eastAsia"/>
      </w:rPr>
      <w:t xml:space="preserve"> </w:t>
    </w:r>
    <w:r w:rsidR="00000000">
      <w:rPr>
        <w:rFonts w:eastAsia="宋体" w:hint="eastAsia"/>
      </w:rPr>
      <w:t xml:space="preserve">              </w:t>
    </w:r>
    <w:r w:rsidR="00000000">
      <w:rPr>
        <w:rFonts w:eastAsia="宋体" w:hint="eastAsia"/>
        <w:b/>
      </w:rPr>
      <w:t>专业全数字会议系统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F"/>
    <w:multiLevelType w:val="singleLevel"/>
    <w:tmpl w:val="FFFFFF7F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3" w15:restartNumberingAfterBreak="0">
    <w:nsid w:val="FFFFFF80"/>
    <w:multiLevelType w:val="singleLevel"/>
    <w:tmpl w:val="FFFFFF8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FFFFFF81"/>
    <w:lvl w:ilvl="0">
      <w:start w:val="1"/>
      <w:numFmt w:val="bullet"/>
      <w:lvlText w:val=""/>
      <w:lvlJc w:val="left"/>
      <w:pPr>
        <w:tabs>
          <w:tab w:val="num" w:pos="760"/>
        </w:tabs>
        <w:ind w:left="760" w:hanging="380"/>
      </w:pPr>
      <w:rPr>
        <w:rFonts w:ascii="Wingdings" w:hAnsi="Wingdings" w:hint="default"/>
      </w:rPr>
    </w:lvl>
  </w:abstractNum>
  <w:abstractNum w:abstractNumId="5" w15:restartNumberingAfterBreak="0">
    <w:nsid w:val="FFFFFF82"/>
    <w:multiLevelType w:val="singleLevel"/>
    <w:tmpl w:val="FFFFFF82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6" w15:restartNumberingAfterBreak="0">
    <w:nsid w:val="FFFFFF88"/>
    <w:multiLevelType w:val="singleLevel"/>
    <w:tmpl w:val="FFFFFF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FFFFFF89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0000002E"/>
    <w:multiLevelType w:val="multilevel"/>
    <w:tmpl w:val="0000002E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960271"/>
    <w:multiLevelType w:val="multilevel"/>
    <w:tmpl w:val="10960271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1"/>
        <w:szCs w:val="21"/>
      </w:rPr>
    </w:lvl>
    <w:lvl w:ilvl="1">
      <w:start w:val="3"/>
      <w:numFmt w:val="decimal"/>
      <w:lvlText w:val="1%2"/>
      <w:lvlJc w:val="center"/>
      <w:pPr>
        <w:tabs>
          <w:tab w:val="num" w:pos="840"/>
        </w:tabs>
        <w:ind w:left="840" w:hanging="420"/>
      </w:pPr>
      <w:rPr>
        <w:rFonts w:hint="eastAsia"/>
        <w:sz w:val="21"/>
        <w:szCs w:val="21"/>
      </w:rPr>
    </w:lvl>
    <w:lvl w:ilvl="2">
      <w:start w:val="19"/>
      <w:numFmt w:val="decimal"/>
      <w:lvlText w:val="%3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385AE7"/>
    <w:multiLevelType w:val="multilevel"/>
    <w:tmpl w:val="26385AE7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1"/>
        <w:szCs w:val="11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4CC37BB"/>
    <w:multiLevelType w:val="multilevel"/>
    <w:tmpl w:val="34CC37BB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20"/>
      </w:pPr>
    </w:lvl>
    <w:lvl w:ilvl="1">
      <w:start w:val="1"/>
      <w:numFmt w:val="lowerLetter"/>
      <w:lvlText w:val="%2)"/>
      <w:lvlJc w:val="left"/>
      <w:pPr>
        <w:tabs>
          <w:tab w:val="num" w:pos="1220"/>
        </w:tabs>
        <w:ind w:left="1220" w:hanging="420"/>
      </w:pPr>
    </w:lvl>
    <w:lvl w:ilvl="2">
      <w:start w:val="1"/>
      <w:numFmt w:val="lowerRoman"/>
      <w:lvlText w:val="%3."/>
      <w:lvlJc w:val="right"/>
      <w:pPr>
        <w:tabs>
          <w:tab w:val="num" w:pos="1640"/>
        </w:tabs>
        <w:ind w:left="1640" w:hanging="420"/>
      </w:pPr>
    </w:lvl>
    <w:lvl w:ilvl="3">
      <w:start w:val="1"/>
      <w:numFmt w:val="decimal"/>
      <w:lvlText w:val="%4."/>
      <w:lvlJc w:val="left"/>
      <w:pPr>
        <w:tabs>
          <w:tab w:val="num" w:pos="2060"/>
        </w:tabs>
        <w:ind w:left="2060" w:hanging="420"/>
      </w:pPr>
    </w:lvl>
    <w:lvl w:ilvl="4">
      <w:start w:val="1"/>
      <w:numFmt w:val="lowerLetter"/>
      <w:lvlText w:val="%5)"/>
      <w:lvlJc w:val="left"/>
      <w:pPr>
        <w:tabs>
          <w:tab w:val="num" w:pos="2480"/>
        </w:tabs>
        <w:ind w:left="2480" w:hanging="420"/>
      </w:pPr>
    </w:lvl>
    <w:lvl w:ilvl="5">
      <w:start w:val="1"/>
      <w:numFmt w:val="lowerRoman"/>
      <w:lvlText w:val="%6."/>
      <w:lvlJc w:val="right"/>
      <w:pPr>
        <w:tabs>
          <w:tab w:val="num" w:pos="2900"/>
        </w:tabs>
        <w:ind w:left="2900" w:hanging="420"/>
      </w:pPr>
    </w:lvl>
    <w:lvl w:ilvl="6">
      <w:start w:val="1"/>
      <w:numFmt w:val="decimal"/>
      <w:lvlText w:val="%7."/>
      <w:lvlJc w:val="left"/>
      <w:pPr>
        <w:tabs>
          <w:tab w:val="num" w:pos="3320"/>
        </w:tabs>
        <w:ind w:left="3320" w:hanging="420"/>
      </w:pPr>
    </w:lvl>
    <w:lvl w:ilvl="7">
      <w:start w:val="1"/>
      <w:numFmt w:val="lowerLetter"/>
      <w:lvlText w:val="%8)"/>
      <w:lvlJc w:val="left"/>
      <w:pPr>
        <w:tabs>
          <w:tab w:val="num" w:pos="3740"/>
        </w:tabs>
        <w:ind w:left="3740" w:hanging="420"/>
      </w:pPr>
    </w:lvl>
    <w:lvl w:ilvl="8">
      <w:start w:val="1"/>
      <w:numFmt w:val="lowerRoman"/>
      <w:lvlText w:val="%9."/>
      <w:lvlJc w:val="right"/>
      <w:pPr>
        <w:tabs>
          <w:tab w:val="num" w:pos="4160"/>
        </w:tabs>
        <w:ind w:left="4160" w:hanging="420"/>
      </w:pPr>
    </w:lvl>
  </w:abstractNum>
  <w:abstractNum w:abstractNumId="12" w15:restartNumberingAfterBreak="0">
    <w:nsid w:val="501A2E6E"/>
    <w:multiLevelType w:val="multilevel"/>
    <w:tmpl w:val="501A2E6E"/>
    <w:lvl w:ilvl="0">
      <w:start w:val="32"/>
      <w:numFmt w:val="decimal"/>
      <w:lvlText w:val="%1"/>
      <w:lvlJc w:val="right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618218D"/>
    <w:multiLevelType w:val="multilevel"/>
    <w:tmpl w:val="5618218D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5C991C58"/>
    <w:multiLevelType w:val="multilevel"/>
    <w:tmpl w:val="5C991C58"/>
    <w:lvl w:ilvl="0">
      <w:start w:val="1"/>
      <w:numFmt w:val="bullet"/>
      <w:lvlText w:val=""/>
      <w:lvlJc w:val="left"/>
      <w:pPr>
        <w:tabs>
          <w:tab w:val="num" w:pos="618"/>
        </w:tabs>
        <w:ind w:left="618" w:hanging="418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0A97BF9"/>
    <w:multiLevelType w:val="multilevel"/>
    <w:tmpl w:val="60A97BF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4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6CC3197"/>
    <w:multiLevelType w:val="multilevel"/>
    <w:tmpl w:val="76CC3197"/>
    <w:lvl w:ilvl="0">
      <w:start w:val="1"/>
      <w:numFmt w:val="decimal"/>
      <w:lvlText w:val="%1"/>
      <w:lvlJc w:val="center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7BE60ADC"/>
    <w:multiLevelType w:val="multilevel"/>
    <w:tmpl w:val="7BE60ADC"/>
    <w:lvl w:ilvl="0">
      <w:start w:val="1"/>
      <w:numFmt w:val="bullet"/>
      <w:lvlText w:val="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328101814">
    <w:abstractNumId w:val="2"/>
  </w:num>
  <w:num w:numId="2" w16cid:durableId="1788816075">
    <w:abstractNumId w:val="4"/>
  </w:num>
  <w:num w:numId="3" w16cid:durableId="1465734688">
    <w:abstractNumId w:val="6"/>
  </w:num>
  <w:num w:numId="4" w16cid:durableId="1309477382">
    <w:abstractNumId w:val="7"/>
  </w:num>
  <w:num w:numId="5" w16cid:durableId="1089502122">
    <w:abstractNumId w:val="5"/>
  </w:num>
  <w:num w:numId="6" w16cid:durableId="231934416">
    <w:abstractNumId w:val="13"/>
  </w:num>
  <w:num w:numId="7" w16cid:durableId="541984254">
    <w:abstractNumId w:val="10"/>
  </w:num>
  <w:num w:numId="8" w16cid:durableId="223837695">
    <w:abstractNumId w:val="3"/>
  </w:num>
  <w:num w:numId="9" w16cid:durableId="1690646013">
    <w:abstractNumId w:val="1"/>
  </w:num>
  <w:num w:numId="10" w16cid:durableId="1591886841">
    <w:abstractNumId w:val="0"/>
  </w:num>
  <w:num w:numId="11" w16cid:durableId="1586299806">
    <w:abstractNumId w:val="15"/>
  </w:num>
  <w:num w:numId="12" w16cid:durableId="1966421277">
    <w:abstractNumId w:val="9"/>
  </w:num>
  <w:num w:numId="13" w16cid:durableId="1624115722">
    <w:abstractNumId w:val="16"/>
  </w:num>
  <w:num w:numId="14" w16cid:durableId="1616207823">
    <w:abstractNumId w:val="11"/>
  </w:num>
  <w:num w:numId="15" w16cid:durableId="1161123777">
    <w:abstractNumId w:val="12"/>
  </w:num>
  <w:num w:numId="16" w16cid:durableId="1316958172">
    <w:abstractNumId w:val="14"/>
  </w:num>
  <w:num w:numId="17" w16cid:durableId="1172642514">
    <w:abstractNumId w:val="17"/>
  </w:num>
  <w:num w:numId="18" w16cid:durableId="8607776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888"/>
    <w:rsid w:val="000002C7"/>
    <w:rsid w:val="00001149"/>
    <w:rsid w:val="0000182A"/>
    <w:rsid w:val="0000195B"/>
    <w:rsid w:val="00001DE3"/>
    <w:rsid w:val="0000242F"/>
    <w:rsid w:val="000031D7"/>
    <w:rsid w:val="00003367"/>
    <w:rsid w:val="00003E98"/>
    <w:rsid w:val="000046E3"/>
    <w:rsid w:val="00004DCE"/>
    <w:rsid w:val="00004DD8"/>
    <w:rsid w:val="0000524B"/>
    <w:rsid w:val="00005B15"/>
    <w:rsid w:val="00006206"/>
    <w:rsid w:val="00006A53"/>
    <w:rsid w:val="00007030"/>
    <w:rsid w:val="00007052"/>
    <w:rsid w:val="00007A20"/>
    <w:rsid w:val="00007C28"/>
    <w:rsid w:val="00010715"/>
    <w:rsid w:val="00010C9D"/>
    <w:rsid w:val="00010FFE"/>
    <w:rsid w:val="0001122D"/>
    <w:rsid w:val="0001129A"/>
    <w:rsid w:val="000118E6"/>
    <w:rsid w:val="00013E14"/>
    <w:rsid w:val="00014015"/>
    <w:rsid w:val="00014199"/>
    <w:rsid w:val="00014FAA"/>
    <w:rsid w:val="00015556"/>
    <w:rsid w:val="00016F90"/>
    <w:rsid w:val="00017B5A"/>
    <w:rsid w:val="00017D03"/>
    <w:rsid w:val="000202D4"/>
    <w:rsid w:val="000214C2"/>
    <w:rsid w:val="000216D7"/>
    <w:rsid w:val="00022324"/>
    <w:rsid w:val="00022506"/>
    <w:rsid w:val="00022976"/>
    <w:rsid w:val="00024056"/>
    <w:rsid w:val="00024090"/>
    <w:rsid w:val="000256C0"/>
    <w:rsid w:val="00025A10"/>
    <w:rsid w:val="00025E1D"/>
    <w:rsid w:val="00026380"/>
    <w:rsid w:val="0002667F"/>
    <w:rsid w:val="000270B2"/>
    <w:rsid w:val="00027340"/>
    <w:rsid w:val="000274BE"/>
    <w:rsid w:val="000276FE"/>
    <w:rsid w:val="000279CB"/>
    <w:rsid w:val="0003047E"/>
    <w:rsid w:val="00030D80"/>
    <w:rsid w:val="00030DC8"/>
    <w:rsid w:val="00030FFB"/>
    <w:rsid w:val="000310FE"/>
    <w:rsid w:val="00031ABE"/>
    <w:rsid w:val="00032093"/>
    <w:rsid w:val="00032111"/>
    <w:rsid w:val="0003357F"/>
    <w:rsid w:val="0003361D"/>
    <w:rsid w:val="0003488F"/>
    <w:rsid w:val="00034FA2"/>
    <w:rsid w:val="00035145"/>
    <w:rsid w:val="0003533E"/>
    <w:rsid w:val="000353F0"/>
    <w:rsid w:val="00035582"/>
    <w:rsid w:val="000358E5"/>
    <w:rsid w:val="00036EE8"/>
    <w:rsid w:val="0003766C"/>
    <w:rsid w:val="00040A71"/>
    <w:rsid w:val="00041496"/>
    <w:rsid w:val="00041AF6"/>
    <w:rsid w:val="00042086"/>
    <w:rsid w:val="00042DFD"/>
    <w:rsid w:val="00043EA2"/>
    <w:rsid w:val="0004452C"/>
    <w:rsid w:val="00044FFE"/>
    <w:rsid w:val="00045A58"/>
    <w:rsid w:val="00045EB8"/>
    <w:rsid w:val="00047D41"/>
    <w:rsid w:val="00050781"/>
    <w:rsid w:val="00051152"/>
    <w:rsid w:val="00051565"/>
    <w:rsid w:val="000526D5"/>
    <w:rsid w:val="00052C2F"/>
    <w:rsid w:val="000549DB"/>
    <w:rsid w:val="00056161"/>
    <w:rsid w:val="0005624D"/>
    <w:rsid w:val="000563BA"/>
    <w:rsid w:val="00056C4E"/>
    <w:rsid w:val="00056E96"/>
    <w:rsid w:val="000570A6"/>
    <w:rsid w:val="00057234"/>
    <w:rsid w:val="0005729D"/>
    <w:rsid w:val="00057467"/>
    <w:rsid w:val="00060917"/>
    <w:rsid w:val="00060D34"/>
    <w:rsid w:val="00061522"/>
    <w:rsid w:val="000622E3"/>
    <w:rsid w:val="00062301"/>
    <w:rsid w:val="000625A9"/>
    <w:rsid w:val="000635D4"/>
    <w:rsid w:val="0006429A"/>
    <w:rsid w:val="000642A6"/>
    <w:rsid w:val="000647AB"/>
    <w:rsid w:val="00064F77"/>
    <w:rsid w:val="0006502E"/>
    <w:rsid w:val="00065712"/>
    <w:rsid w:val="00065941"/>
    <w:rsid w:val="00066ABB"/>
    <w:rsid w:val="00066CB6"/>
    <w:rsid w:val="000670C2"/>
    <w:rsid w:val="0006732A"/>
    <w:rsid w:val="00067DF6"/>
    <w:rsid w:val="00070232"/>
    <w:rsid w:val="000707B2"/>
    <w:rsid w:val="00072767"/>
    <w:rsid w:val="00072DE2"/>
    <w:rsid w:val="00072FA8"/>
    <w:rsid w:val="00073418"/>
    <w:rsid w:val="000737AB"/>
    <w:rsid w:val="00073B57"/>
    <w:rsid w:val="00074494"/>
    <w:rsid w:val="00074637"/>
    <w:rsid w:val="00075BC8"/>
    <w:rsid w:val="0007607D"/>
    <w:rsid w:val="000760B6"/>
    <w:rsid w:val="0007623A"/>
    <w:rsid w:val="000762DC"/>
    <w:rsid w:val="00076987"/>
    <w:rsid w:val="000770C3"/>
    <w:rsid w:val="000778B9"/>
    <w:rsid w:val="00077E00"/>
    <w:rsid w:val="0008034B"/>
    <w:rsid w:val="000807C6"/>
    <w:rsid w:val="000807F2"/>
    <w:rsid w:val="000810E2"/>
    <w:rsid w:val="0008187E"/>
    <w:rsid w:val="00081C70"/>
    <w:rsid w:val="00081CEA"/>
    <w:rsid w:val="0008422C"/>
    <w:rsid w:val="00085127"/>
    <w:rsid w:val="00085989"/>
    <w:rsid w:val="00086694"/>
    <w:rsid w:val="00087C4C"/>
    <w:rsid w:val="00087C53"/>
    <w:rsid w:val="00090BE6"/>
    <w:rsid w:val="0009147C"/>
    <w:rsid w:val="0009157E"/>
    <w:rsid w:val="000916A8"/>
    <w:rsid w:val="0009173B"/>
    <w:rsid w:val="00091902"/>
    <w:rsid w:val="00091D37"/>
    <w:rsid w:val="0009243C"/>
    <w:rsid w:val="00093B70"/>
    <w:rsid w:val="000942F5"/>
    <w:rsid w:val="00094799"/>
    <w:rsid w:val="000949E5"/>
    <w:rsid w:val="00096087"/>
    <w:rsid w:val="000970C5"/>
    <w:rsid w:val="00097E30"/>
    <w:rsid w:val="00097E93"/>
    <w:rsid w:val="000A0649"/>
    <w:rsid w:val="000A094E"/>
    <w:rsid w:val="000A323A"/>
    <w:rsid w:val="000A39AC"/>
    <w:rsid w:val="000A4085"/>
    <w:rsid w:val="000A4953"/>
    <w:rsid w:val="000A4DD1"/>
    <w:rsid w:val="000A4DEE"/>
    <w:rsid w:val="000A4FAD"/>
    <w:rsid w:val="000A5A71"/>
    <w:rsid w:val="000A5D0E"/>
    <w:rsid w:val="000A6172"/>
    <w:rsid w:val="000A70B5"/>
    <w:rsid w:val="000A7AC4"/>
    <w:rsid w:val="000A7EA7"/>
    <w:rsid w:val="000B0086"/>
    <w:rsid w:val="000B0F6E"/>
    <w:rsid w:val="000B1A43"/>
    <w:rsid w:val="000B1C2B"/>
    <w:rsid w:val="000B3131"/>
    <w:rsid w:val="000B3F77"/>
    <w:rsid w:val="000B5069"/>
    <w:rsid w:val="000B5713"/>
    <w:rsid w:val="000B589D"/>
    <w:rsid w:val="000B5B45"/>
    <w:rsid w:val="000B759A"/>
    <w:rsid w:val="000C053E"/>
    <w:rsid w:val="000C19DF"/>
    <w:rsid w:val="000C233D"/>
    <w:rsid w:val="000C33A1"/>
    <w:rsid w:val="000C388C"/>
    <w:rsid w:val="000C4958"/>
    <w:rsid w:val="000C4D3A"/>
    <w:rsid w:val="000C535C"/>
    <w:rsid w:val="000C539B"/>
    <w:rsid w:val="000C6014"/>
    <w:rsid w:val="000C65A8"/>
    <w:rsid w:val="000C66D2"/>
    <w:rsid w:val="000C6B0E"/>
    <w:rsid w:val="000C71DB"/>
    <w:rsid w:val="000C7B84"/>
    <w:rsid w:val="000C7C02"/>
    <w:rsid w:val="000C7C8B"/>
    <w:rsid w:val="000C7EC5"/>
    <w:rsid w:val="000D1256"/>
    <w:rsid w:val="000D13BF"/>
    <w:rsid w:val="000D2181"/>
    <w:rsid w:val="000D31F6"/>
    <w:rsid w:val="000D3336"/>
    <w:rsid w:val="000D36F3"/>
    <w:rsid w:val="000D4AEC"/>
    <w:rsid w:val="000D64CF"/>
    <w:rsid w:val="000D7287"/>
    <w:rsid w:val="000D7F94"/>
    <w:rsid w:val="000E0168"/>
    <w:rsid w:val="000E13DB"/>
    <w:rsid w:val="000E2948"/>
    <w:rsid w:val="000E2C6A"/>
    <w:rsid w:val="000E389C"/>
    <w:rsid w:val="000E42A8"/>
    <w:rsid w:val="000E4686"/>
    <w:rsid w:val="000E50F2"/>
    <w:rsid w:val="000E56AC"/>
    <w:rsid w:val="000E5E9F"/>
    <w:rsid w:val="000E71A4"/>
    <w:rsid w:val="000F173A"/>
    <w:rsid w:val="000F17B0"/>
    <w:rsid w:val="000F1CEF"/>
    <w:rsid w:val="000F1E8F"/>
    <w:rsid w:val="000F22E2"/>
    <w:rsid w:val="000F2747"/>
    <w:rsid w:val="000F2B42"/>
    <w:rsid w:val="000F2C8C"/>
    <w:rsid w:val="000F2E6A"/>
    <w:rsid w:val="000F34BA"/>
    <w:rsid w:val="000F3819"/>
    <w:rsid w:val="000F3D23"/>
    <w:rsid w:val="000F4CA1"/>
    <w:rsid w:val="000F5141"/>
    <w:rsid w:val="000F5BCB"/>
    <w:rsid w:val="000F7B24"/>
    <w:rsid w:val="00100F0C"/>
    <w:rsid w:val="001019C2"/>
    <w:rsid w:val="00101A75"/>
    <w:rsid w:val="00102A7C"/>
    <w:rsid w:val="001032F6"/>
    <w:rsid w:val="0010393E"/>
    <w:rsid w:val="00103E35"/>
    <w:rsid w:val="00104318"/>
    <w:rsid w:val="0010490A"/>
    <w:rsid w:val="00104CDA"/>
    <w:rsid w:val="0010691D"/>
    <w:rsid w:val="00107434"/>
    <w:rsid w:val="001102BD"/>
    <w:rsid w:val="00111785"/>
    <w:rsid w:val="0011227F"/>
    <w:rsid w:val="001125D3"/>
    <w:rsid w:val="00112A72"/>
    <w:rsid w:val="001130D1"/>
    <w:rsid w:val="0011324D"/>
    <w:rsid w:val="00113F7E"/>
    <w:rsid w:val="00114AAE"/>
    <w:rsid w:val="001158A7"/>
    <w:rsid w:val="00115CF5"/>
    <w:rsid w:val="00116131"/>
    <w:rsid w:val="00116D79"/>
    <w:rsid w:val="001175BE"/>
    <w:rsid w:val="0011794E"/>
    <w:rsid w:val="00121A90"/>
    <w:rsid w:val="00121B82"/>
    <w:rsid w:val="00122001"/>
    <w:rsid w:val="00124202"/>
    <w:rsid w:val="00125AC7"/>
    <w:rsid w:val="00127ED3"/>
    <w:rsid w:val="001301E7"/>
    <w:rsid w:val="00130E7D"/>
    <w:rsid w:val="00130F2C"/>
    <w:rsid w:val="00131478"/>
    <w:rsid w:val="00132081"/>
    <w:rsid w:val="001327BA"/>
    <w:rsid w:val="001334F4"/>
    <w:rsid w:val="0013436E"/>
    <w:rsid w:val="00134673"/>
    <w:rsid w:val="00135B16"/>
    <w:rsid w:val="001369C1"/>
    <w:rsid w:val="0013701F"/>
    <w:rsid w:val="00140155"/>
    <w:rsid w:val="001428B0"/>
    <w:rsid w:val="001431BE"/>
    <w:rsid w:val="001431C1"/>
    <w:rsid w:val="00143294"/>
    <w:rsid w:val="00143AF7"/>
    <w:rsid w:val="00143CE2"/>
    <w:rsid w:val="00144530"/>
    <w:rsid w:val="00144604"/>
    <w:rsid w:val="001448AB"/>
    <w:rsid w:val="00144D34"/>
    <w:rsid w:val="00144F9E"/>
    <w:rsid w:val="00145122"/>
    <w:rsid w:val="001457DC"/>
    <w:rsid w:val="00145B01"/>
    <w:rsid w:val="00146E43"/>
    <w:rsid w:val="00150EF2"/>
    <w:rsid w:val="00151056"/>
    <w:rsid w:val="001526BF"/>
    <w:rsid w:val="001527D5"/>
    <w:rsid w:val="0015355B"/>
    <w:rsid w:val="00153B78"/>
    <w:rsid w:val="00153D0B"/>
    <w:rsid w:val="001541AF"/>
    <w:rsid w:val="00154BE6"/>
    <w:rsid w:val="00154D78"/>
    <w:rsid w:val="001552E1"/>
    <w:rsid w:val="0015545B"/>
    <w:rsid w:val="00156504"/>
    <w:rsid w:val="0015661B"/>
    <w:rsid w:val="00156B84"/>
    <w:rsid w:val="00157FF0"/>
    <w:rsid w:val="00161821"/>
    <w:rsid w:val="00161E3A"/>
    <w:rsid w:val="001628FC"/>
    <w:rsid w:val="00163360"/>
    <w:rsid w:val="00163F61"/>
    <w:rsid w:val="00164433"/>
    <w:rsid w:val="00164FA2"/>
    <w:rsid w:val="001700BB"/>
    <w:rsid w:val="00170224"/>
    <w:rsid w:val="00171C0A"/>
    <w:rsid w:val="00172683"/>
    <w:rsid w:val="001727C6"/>
    <w:rsid w:val="00172804"/>
    <w:rsid w:val="0017294F"/>
    <w:rsid w:val="00173477"/>
    <w:rsid w:val="00174344"/>
    <w:rsid w:val="001769E9"/>
    <w:rsid w:val="001809D4"/>
    <w:rsid w:val="00181001"/>
    <w:rsid w:val="001811C0"/>
    <w:rsid w:val="0018157D"/>
    <w:rsid w:val="00182BC5"/>
    <w:rsid w:val="00182D7E"/>
    <w:rsid w:val="0018364A"/>
    <w:rsid w:val="0018382F"/>
    <w:rsid w:val="00184223"/>
    <w:rsid w:val="0018458A"/>
    <w:rsid w:val="00185C56"/>
    <w:rsid w:val="001861A2"/>
    <w:rsid w:val="0018638E"/>
    <w:rsid w:val="001864F9"/>
    <w:rsid w:val="0018694B"/>
    <w:rsid w:val="00187B40"/>
    <w:rsid w:val="00190601"/>
    <w:rsid w:val="001914D9"/>
    <w:rsid w:val="00191F75"/>
    <w:rsid w:val="0019223F"/>
    <w:rsid w:val="001928F7"/>
    <w:rsid w:val="00192B2B"/>
    <w:rsid w:val="00193519"/>
    <w:rsid w:val="00193CA0"/>
    <w:rsid w:val="00194537"/>
    <w:rsid w:val="00194603"/>
    <w:rsid w:val="00194C8D"/>
    <w:rsid w:val="001956DD"/>
    <w:rsid w:val="001960F0"/>
    <w:rsid w:val="001A08BE"/>
    <w:rsid w:val="001A0EF3"/>
    <w:rsid w:val="001A2A30"/>
    <w:rsid w:val="001A2C79"/>
    <w:rsid w:val="001A2F73"/>
    <w:rsid w:val="001A3D03"/>
    <w:rsid w:val="001A499B"/>
    <w:rsid w:val="001A4C50"/>
    <w:rsid w:val="001A64E8"/>
    <w:rsid w:val="001A6528"/>
    <w:rsid w:val="001A657E"/>
    <w:rsid w:val="001A6F4F"/>
    <w:rsid w:val="001A6F60"/>
    <w:rsid w:val="001B0420"/>
    <w:rsid w:val="001B0E72"/>
    <w:rsid w:val="001B14C4"/>
    <w:rsid w:val="001B1D98"/>
    <w:rsid w:val="001B1DEE"/>
    <w:rsid w:val="001B1EFB"/>
    <w:rsid w:val="001B2410"/>
    <w:rsid w:val="001B363B"/>
    <w:rsid w:val="001B3FA4"/>
    <w:rsid w:val="001B4B99"/>
    <w:rsid w:val="001B511D"/>
    <w:rsid w:val="001B539F"/>
    <w:rsid w:val="001B53DA"/>
    <w:rsid w:val="001B5A37"/>
    <w:rsid w:val="001B61A9"/>
    <w:rsid w:val="001B66D2"/>
    <w:rsid w:val="001B7E49"/>
    <w:rsid w:val="001B7E71"/>
    <w:rsid w:val="001C013C"/>
    <w:rsid w:val="001C0594"/>
    <w:rsid w:val="001C06DF"/>
    <w:rsid w:val="001C23E1"/>
    <w:rsid w:val="001C24AB"/>
    <w:rsid w:val="001C32A8"/>
    <w:rsid w:val="001C3366"/>
    <w:rsid w:val="001C358F"/>
    <w:rsid w:val="001C382D"/>
    <w:rsid w:val="001C3DB4"/>
    <w:rsid w:val="001C3E6E"/>
    <w:rsid w:val="001C4725"/>
    <w:rsid w:val="001C479D"/>
    <w:rsid w:val="001C4CB2"/>
    <w:rsid w:val="001C514D"/>
    <w:rsid w:val="001C53E9"/>
    <w:rsid w:val="001C5D87"/>
    <w:rsid w:val="001C6E52"/>
    <w:rsid w:val="001C7E68"/>
    <w:rsid w:val="001D0309"/>
    <w:rsid w:val="001D24C8"/>
    <w:rsid w:val="001D26AB"/>
    <w:rsid w:val="001D2B09"/>
    <w:rsid w:val="001D2C9F"/>
    <w:rsid w:val="001D2DBB"/>
    <w:rsid w:val="001D301C"/>
    <w:rsid w:val="001D3AD3"/>
    <w:rsid w:val="001D3E79"/>
    <w:rsid w:val="001D50E2"/>
    <w:rsid w:val="001D5DAF"/>
    <w:rsid w:val="001D67FC"/>
    <w:rsid w:val="001D7CD1"/>
    <w:rsid w:val="001D7E4A"/>
    <w:rsid w:val="001E010C"/>
    <w:rsid w:val="001E0EB9"/>
    <w:rsid w:val="001E19E0"/>
    <w:rsid w:val="001E297D"/>
    <w:rsid w:val="001E4808"/>
    <w:rsid w:val="001E5EEB"/>
    <w:rsid w:val="001E6292"/>
    <w:rsid w:val="001E7D57"/>
    <w:rsid w:val="001F0493"/>
    <w:rsid w:val="001F0A6A"/>
    <w:rsid w:val="001F12BA"/>
    <w:rsid w:val="001F242A"/>
    <w:rsid w:val="001F2C8E"/>
    <w:rsid w:val="001F3F44"/>
    <w:rsid w:val="001F412A"/>
    <w:rsid w:val="001F4B14"/>
    <w:rsid w:val="001F4F24"/>
    <w:rsid w:val="001F5F2E"/>
    <w:rsid w:val="001F6005"/>
    <w:rsid w:val="001F6018"/>
    <w:rsid w:val="001F6461"/>
    <w:rsid w:val="001F71D0"/>
    <w:rsid w:val="001F77EA"/>
    <w:rsid w:val="001F79CC"/>
    <w:rsid w:val="001F7B43"/>
    <w:rsid w:val="00200DDA"/>
    <w:rsid w:val="002021DC"/>
    <w:rsid w:val="00202935"/>
    <w:rsid w:val="00202B48"/>
    <w:rsid w:val="00203C55"/>
    <w:rsid w:val="00204C1A"/>
    <w:rsid w:val="00204DE6"/>
    <w:rsid w:val="00205038"/>
    <w:rsid w:val="0020545B"/>
    <w:rsid w:val="0020586D"/>
    <w:rsid w:val="00205E05"/>
    <w:rsid w:val="00205EA4"/>
    <w:rsid w:val="002062CE"/>
    <w:rsid w:val="0020753E"/>
    <w:rsid w:val="0020761C"/>
    <w:rsid w:val="002077C3"/>
    <w:rsid w:val="00210D6F"/>
    <w:rsid w:val="00210DD3"/>
    <w:rsid w:val="002114B4"/>
    <w:rsid w:val="00212D8B"/>
    <w:rsid w:val="00213697"/>
    <w:rsid w:val="00213710"/>
    <w:rsid w:val="00213D4D"/>
    <w:rsid w:val="00214320"/>
    <w:rsid w:val="002148CD"/>
    <w:rsid w:val="0021517C"/>
    <w:rsid w:val="0021517F"/>
    <w:rsid w:val="002155AA"/>
    <w:rsid w:val="0021564E"/>
    <w:rsid w:val="00215FC7"/>
    <w:rsid w:val="0021642D"/>
    <w:rsid w:val="00216B78"/>
    <w:rsid w:val="002175FC"/>
    <w:rsid w:val="00217D80"/>
    <w:rsid w:val="002203F2"/>
    <w:rsid w:val="002209A5"/>
    <w:rsid w:val="002213C6"/>
    <w:rsid w:val="00221A45"/>
    <w:rsid w:val="00221E15"/>
    <w:rsid w:val="002233FE"/>
    <w:rsid w:val="00223560"/>
    <w:rsid w:val="00223F31"/>
    <w:rsid w:val="002244AD"/>
    <w:rsid w:val="00224E33"/>
    <w:rsid w:val="00224F08"/>
    <w:rsid w:val="00225570"/>
    <w:rsid w:val="002256E0"/>
    <w:rsid w:val="002259D9"/>
    <w:rsid w:val="00225D40"/>
    <w:rsid w:val="00225E3D"/>
    <w:rsid w:val="00225F6A"/>
    <w:rsid w:val="00226428"/>
    <w:rsid w:val="00226902"/>
    <w:rsid w:val="00230341"/>
    <w:rsid w:val="00230BDD"/>
    <w:rsid w:val="00231442"/>
    <w:rsid w:val="0023146C"/>
    <w:rsid w:val="002316FB"/>
    <w:rsid w:val="00231A84"/>
    <w:rsid w:val="00231F79"/>
    <w:rsid w:val="002320AC"/>
    <w:rsid w:val="00232CD3"/>
    <w:rsid w:val="00233A6A"/>
    <w:rsid w:val="002354CC"/>
    <w:rsid w:val="00235572"/>
    <w:rsid w:val="00235D2E"/>
    <w:rsid w:val="002369BA"/>
    <w:rsid w:val="0023776D"/>
    <w:rsid w:val="00237E86"/>
    <w:rsid w:val="00240066"/>
    <w:rsid w:val="0024015E"/>
    <w:rsid w:val="0024051E"/>
    <w:rsid w:val="00242283"/>
    <w:rsid w:val="002426BB"/>
    <w:rsid w:val="00242A8C"/>
    <w:rsid w:val="00244184"/>
    <w:rsid w:val="00244969"/>
    <w:rsid w:val="00244C7B"/>
    <w:rsid w:val="0024517E"/>
    <w:rsid w:val="00245B0E"/>
    <w:rsid w:val="00246670"/>
    <w:rsid w:val="0024692C"/>
    <w:rsid w:val="00246DA3"/>
    <w:rsid w:val="00247595"/>
    <w:rsid w:val="00247FD4"/>
    <w:rsid w:val="0025126F"/>
    <w:rsid w:val="00251BBE"/>
    <w:rsid w:val="00252356"/>
    <w:rsid w:val="00252791"/>
    <w:rsid w:val="002534E7"/>
    <w:rsid w:val="00253786"/>
    <w:rsid w:val="00253B51"/>
    <w:rsid w:val="00253BA2"/>
    <w:rsid w:val="00253C6E"/>
    <w:rsid w:val="00254D51"/>
    <w:rsid w:val="0025567B"/>
    <w:rsid w:val="00256B8A"/>
    <w:rsid w:val="00257018"/>
    <w:rsid w:val="002570FB"/>
    <w:rsid w:val="002574DF"/>
    <w:rsid w:val="002579AD"/>
    <w:rsid w:val="00257B2B"/>
    <w:rsid w:val="00260BCD"/>
    <w:rsid w:val="00261220"/>
    <w:rsid w:val="00261D7A"/>
    <w:rsid w:val="00262E7A"/>
    <w:rsid w:val="002639F5"/>
    <w:rsid w:val="00263C7C"/>
    <w:rsid w:val="002648EF"/>
    <w:rsid w:val="002649AA"/>
    <w:rsid w:val="002651B4"/>
    <w:rsid w:val="0026557C"/>
    <w:rsid w:val="00265896"/>
    <w:rsid w:val="00265FAF"/>
    <w:rsid w:val="00265FFF"/>
    <w:rsid w:val="00266694"/>
    <w:rsid w:val="002669F3"/>
    <w:rsid w:val="00266C5C"/>
    <w:rsid w:val="002674D9"/>
    <w:rsid w:val="00267630"/>
    <w:rsid w:val="002705E3"/>
    <w:rsid w:val="00270786"/>
    <w:rsid w:val="002708A3"/>
    <w:rsid w:val="0027111F"/>
    <w:rsid w:val="00271B94"/>
    <w:rsid w:val="0027227C"/>
    <w:rsid w:val="00273058"/>
    <w:rsid w:val="00273232"/>
    <w:rsid w:val="002739B1"/>
    <w:rsid w:val="00274402"/>
    <w:rsid w:val="00274813"/>
    <w:rsid w:val="002748E8"/>
    <w:rsid w:val="00275593"/>
    <w:rsid w:val="00275E3F"/>
    <w:rsid w:val="00276AD7"/>
    <w:rsid w:val="00277249"/>
    <w:rsid w:val="0028015C"/>
    <w:rsid w:val="0028234E"/>
    <w:rsid w:val="00283B0A"/>
    <w:rsid w:val="002840A7"/>
    <w:rsid w:val="0028567D"/>
    <w:rsid w:val="00285733"/>
    <w:rsid w:val="002878B6"/>
    <w:rsid w:val="00287F27"/>
    <w:rsid w:val="00290CB1"/>
    <w:rsid w:val="002918A0"/>
    <w:rsid w:val="00291FAB"/>
    <w:rsid w:val="002921A7"/>
    <w:rsid w:val="0029232E"/>
    <w:rsid w:val="002925BD"/>
    <w:rsid w:val="00292F8D"/>
    <w:rsid w:val="002931F7"/>
    <w:rsid w:val="00293776"/>
    <w:rsid w:val="002950DD"/>
    <w:rsid w:val="002951E7"/>
    <w:rsid w:val="002959BE"/>
    <w:rsid w:val="0029685E"/>
    <w:rsid w:val="0029718D"/>
    <w:rsid w:val="00297F6C"/>
    <w:rsid w:val="002A0431"/>
    <w:rsid w:val="002A06C9"/>
    <w:rsid w:val="002A107D"/>
    <w:rsid w:val="002A10F2"/>
    <w:rsid w:val="002A15D9"/>
    <w:rsid w:val="002A26D8"/>
    <w:rsid w:val="002A28FD"/>
    <w:rsid w:val="002A3273"/>
    <w:rsid w:val="002A4A12"/>
    <w:rsid w:val="002A5099"/>
    <w:rsid w:val="002A51CA"/>
    <w:rsid w:val="002A5377"/>
    <w:rsid w:val="002B01AF"/>
    <w:rsid w:val="002B073E"/>
    <w:rsid w:val="002B086A"/>
    <w:rsid w:val="002B1B45"/>
    <w:rsid w:val="002B2E27"/>
    <w:rsid w:val="002B31F5"/>
    <w:rsid w:val="002B3D6D"/>
    <w:rsid w:val="002B462B"/>
    <w:rsid w:val="002B493C"/>
    <w:rsid w:val="002B4D32"/>
    <w:rsid w:val="002B4E7B"/>
    <w:rsid w:val="002B541F"/>
    <w:rsid w:val="002B5E3B"/>
    <w:rsid w:val="002B63DB"/>
    <w:rsid w:val="002B6B68"/>
    <w:rsid w:val="002B6C7F"/>
    <w:rsid w:val="002B7A6C"/>
    <w:rsid w:val="002C0B24"/>
    <w:rsid w:val="002C2B87"/>
    <w:rsid w:val="002C2BCD"/>
    <w:rsid w:val="002C2F52"/>
    <w:rsid w:val="002C3564"/>
    <w:rsid w:val="002C4133"/>
    <w:rsid w:val="002C46D7"/>
    <w:rsid w:val="002C4B22"/>
    <w:rsid w:val="002C52F2"/>
    <w:rsid w:val="002C53B4"/>
    <w:rsid w:val="002C552D"/>
    <w:rsid w:val="002C6108"/>
    <w:rsid w:val="002C659A"/>
    <w:rsid w:val="002C65AD"/>
    <w:rsid w:val="002C6946"/>
    <w:rsid w:val="002C6F50"/>
    <w:rsid w:val="002C720A"/>
    <w:rsid w:val="002C7A39"/>
    <w:rsid w:val="002C7B1E"/>
    <w:rsid w:val="002D07FA"/>
    <w:rsid w:val="002D1810"/>
    <w:rsid w:val="002D21DC"/>
    <w:rsid w:val="002D2ED3"/>
    <w:rsid w:val="002D307A"/>
    <w:rsid w:val="002D338A"/>
    <w:rsid w:val="002D3643"/>
    <w:rsid w:val="002D3E4B"/>
    <w:rsid w:val="002D42A7"/>
    <w:rsid w:val="002D44C5"/>
    <w:rsid w:val="002D474B"/>
    <w:rsid w:val="002D5749"/>
    <w:rsid w:val="002D61AB"/>
    <w:rsid w:val="002D73B1"/>
    <w:rsid w:val="002E02AC"/>
    <w:rsid w:val="002E07A7"/>
    <w:rsid w:val="002E0978"/>
    <w:rsid w:val="002E0B32"/>
    <w:rsid w:val="002E0B9A"/>
    <w:rsid w:val="002E0BE7"/>
    <w:rsid w:val="002E1CB2"/>
    <w:rsid w:val="002E1D91"/>
    <w:rsid w:val="002E2D57"/>
    <w:rsid w:val="002E4703"/>
    <w:rsid w:val="002E47A5"/>
    <w:rsid w:val="002E5CA5"/>
    <w:rsid w:val="002E724C"/>
    <w:rsid w:val="002E734F"/>
    <w:rsid w:val="002E7F7D"/>
    <w:rsid w:val="002F0458"/>
    <w:rsid w:val="002F098A"/>
    <w:rsid w:val="002F0A97"/>
    <w:rsid w:val="002F185E"/>
    <w:rsid w:val="002F1CC4"/>
    <w:rsid w:val="002F1FC0"/>
    <w:rsid w:val="002F2E12"/>
    <w:rsid w:val="002F3091"/>
    <w:rsid w:val="002F3C03"/>
    <w:rsid w:val="002F4577"/>
    <w:rsid w:val="002F4ADF"/>
    <w:rsid w:val="002F54D0"/>
    <w:rsid w:val="002F5FB6"/>
    <w:rsid w:val="002F6445"/>
    <w:rsid w:val="002F6909"/>
    <w:rsid w:val="002F716B"/>
    <w:rsid w:val="002F7941"/>
    <w:rsid w:val="00300645"/>
    <w:rsid w:val="0030135A"/>
    <w:rsid w:val="00301537"/>
    <w:rsid w:val="003017D3"/>
    <w:rsid w:val="003026EE"/>
    <w:rsid w:val="003030A6"/>
    <w:rsid w:val="003033E6"/>
    <w:rsid w:val="00303F46"/>
    <w:rsid w:val="0030599E"/>
    <w:rsid w:val="003062B0"/>
    <w:rsid w:val="0030721E"/>
    <w:rsid w:val="003076F2"/>
    <w:rsid w:val="00307952"/>
    <w:rsid w:val="0031086F"/>
    <w:rsid w:val="003110E4"/>
    <w:rsid w:val="00311F4D"/>
    <w:rsid w:val="0031204B"/>
    <w:rsid w:val="00312991"/>
    <w:rsid w:val="0031391D"/>
    <w:rsid w:val="0031399E"/>
    <w:rsid w:val="00313DFC"/>
    <w:rsid w:val="00314114"/>
    <w:rsid w:val="0031427A"/>
    <w:rsid w:val="00314476"/>
    <w:rsid w:val="00314F86"/>
    <w:rsid w:val="00315FBC"/>
    <w:rsid w:val="00316127"/>
    <w:rsid w:val="00317C4D"/>
    <w:rsid w:val="00317E1B"/>
    <w:rsid w:val="00317E41"/>
    <w:rsid w:val="00320276"/>
    <w:rsid w:val="0032030E"/>
    <w:rsid w:val="00320F37"/>
    <w:rsid w:val="00321202"/>
    <w:rsid w:val="0032164D"/>
    <w:rsid w:val="0032197B"/>
    <w:rsid w:val="003239C6"/>
    <w:rsid w:val="00323D41"/>
    <w:rsid w:val="00323EF4"/>
    <w:rsid w:val="003242C4"/>
    <w:rsid w:val="0032445B"/>
    <w:rsid w:val="003245BE"/>
    <w:rsid w:val="00325489"/>
    <w:rsid w:val="00325F1C"/>
    <w:rsid w:val="0032645C"/>
    <w:rsid w:val="0032651D"/>
    <w:rsid w:val="00326E1D"/>
    <w:rsid w:val="00327479"/>
    <w:rsid w:val="00327FFC"/>
    <w:rsid w:val="00330BEB"/>
    <w:rsid w:val="00330EDD"/>
    <w:rsid w:val="003311A0"/>
    <w:rsid w:val="00332160"/>
    <w:rsid w:val="003327A7"/>
    <w:rsid w:val="00332839"/>
    <w:rsid w:val="003344B0"/>
    <w:rsid w:val="00334A88"/>
    <w:rsid w:val="00334C3C"/>
    <w:rsid w:val="00336D24"/>
    <w:rsid w:val="0033730F"/>
    <w:rsid w:val="00337A66"/>
    <w:rsid w:val="00337EEF"/>
    <w:rsid w:val="0034032F"/>
    <w:rsid w:val="00340BA5"/>
    <w:rsid w:val="00340FDB"/>
    <w:rsid w:val="00341195"/>
    <w:rsid w:val="00341411"/>
    <w:rsid w:val="003416B2"/>
    <w:rsid w:val="00341724"/>
    <w:rsid w:val="00341910"/>
    <w:rsid w:val="00341CC0"/>
    <w:rsid w:val="003421A6"/>
    <w:rsid w:val="003424C9"/>
    <w:rsid w:val="0034357F"/>
    <w:rsid w:val="003438CE"/>
    <w:rsid w:val="00343BD8"/>
    <w:rsid w:val="00343FA6"/>
    <w:rsid w:val="00344215"/>
    <w:rsid w:val="00344F38"/>
    <w:rsid w:val="00345063"/>
    <w:rsid w:val="003451AF"/>
    <w:rsid w:val="00345A9F"/>
    <w:rsid w:val="00345D97"/>
    <w:rsid w:val="00347FE0"/>
    <w:rsid w:val="0035009E"/>
    <w:rsid w:val="00350BE1"/>
    <w:rsid w:val="00351011"/>
    <w:rsid w:val="003514CF"/>
    <w:rsid w:val="003516E6"/>
    <w:rsid w:val="00351ADF"/>
    <w:rsid w:val="00353D47"/>
    <w:rsid w:val="00355A75"/>
    <w:rsid w:val="00356236"/>
    <w:rsid w:val="00356D1A"/>
    <w:rsid w:val="00357BC0"/>
    <w:rsid w:val="00357D8C"/>
    <w:rsid w:val="00360D66"/>
    <w:rsid w:val="00361628"/>
    <w:rsid w:val="00361A6C"/>
    <w:rsid w:val="00363762"/>
    <w:rsid w:val="00364041"/>
    <w:rsid w:val="0036431B"/>
    <w:rsid w:val="00365374"/>
    <w:rsid w:val="00365739"/>
    <w:rsid w:val="00365AEA"/>
    <w:rsid w:val="00367923"/>
    <w:rsid w:val="00367984"/>
    <w:rsid w:val="00367BD3"/>
    <w:rsid w:val="00367E5F"/>
    <w:rsid w:val="00370945"/>
    <w:rsid w:val="00370956"/>
    <w:rsid w:val="003717E0"/>
    <w:rsid w:val="00372027"/>
    <w:rsid w:val="00372212"/>
    <w:rsid w:val="003728DA"/>
    <w:rsid w:val="00372FA7"/>
    <w:rsid w:val="00373697"/>
    <w:rsid w:val="00374A77"/>
    <w:rsid w:val="00375BBD"/>
    <w:rsid w:val="00376472"/>
    <w:rsid w:val="00376B83"/>
    <w:rsid w:val="00377755"/>
    <w:rsid w:val="00377ADC"/>
    <w:rsid w:val="00377C87"/>
    <w:rsid w:val="00380640"/>
    <w:rsid w:val="00380AE1"/>
    <w:rsid w:val="00380E5A"/>
    <w:rsid w:val="00381FED"/>
    <w:rsid w:val="0038263B"/>
    <w:rsid w:val="00382E70"/>
    <w:rsid w:val="00383B72"/>
    <w:rsid w:val="00384AC3"/>
    <w:rsid w:val="00384B8C"/>
    <w:rsid w:val="00384C26"/>
    <w:rsid w:val="00386BD0"/>
    <w:rsid w:val="00386BE7"/>
    <w:rsid w:val="003870EC"/>
    <w:rsid w:val="003877B1"/>
    <w:rsid w:val="00387940"/>
    <w:rsid w:val="00387C7C"/>
    <w:rsid w:val="00387DA4"/>
    <w:rsid w:val="0039096D"/>
    <w:rsid w:val="003917E2"/>
    <w:rsid w:val="00391985"/>
    <w:rsid w:val="003919CC"/>
    <w:rsid w:val="00391A28"/>
    <w:rsid w:val="00391ED5"/>
    <w:rsid w:val="00392D3B"/>
    <w:rsid w:val="00393D4D"/>
    <w:rsid w:val="00393F61"/>
    <w:rsid w:val="00394135"/>
    <w:rsid w:val="00394F74"/>
    <w:rsid w:val="003953DB"/>
    <w:rsid w:val="0039563C"/>
    <w:rsid w:val="00395B3C"/>
    <w:rsid w:val="003965D8"/>
    <w:rsid w:val="00396ABC"/>
    <w:rsid w:val="0039741B"/>
    <w:rsid w:val="00397611"/>
    <w:rsid w:val="00397E15"/>
    <w:rsid w:val="003A0B88"/>
    <w:rsid w:val="003A144E"/>
    <w:rsid w:val="003A1462"/>
    <w:rsid w:val="003A21AC"/>
    <w:rsid w:val="003A421D"/>
    <w:rsid w:val="003A480A"/>
    <w:rsid w:val="003A4AC7"/>
    <w:rsid w:val="003A4AC8"/>
    <w:rsid w:val="003A4C23"/>
    <w:rsid w:val="003A5769"/>
    <w:rsid w:val="003A695A"/>
    <w:rsid w:val="003A6BF8"/>
    <w:rsid w:val="003A6F5F"/>
    <w:rsid w:val="003A73E9"/>
    <w:rsid w:val="003A7609"/>
    <w:rsid w:val="003B0044"/>
    <w:rsid w:val="003B0495"/>
    <w:rsid w:val="003B0614"/>
    <w:rsid w:val="003B07E1"/>
    <w:rsid w:val="003B08E1"/>
    <w:rsid w:val="003B100D"/>
    <w:rsid w:val="003B10CD"/>
    <w:rsid w:val="003B191F"/>
    <w:rsid w:val="003B1D2F"/>
    <w:rsid w:val="003B2875"/>
    <w:rsid w:val="003B3B13"/>
    <w:rsid w:val="003B4F37"/>
    <w:rsid w:val="003B4FF9"/>
    <w:rsid w:val="003B6340"/>
    <w:rsid w:val="003B6EED"/>
    <w:rsid w:val="003B6F24"/>
    <w:rsid w:val="003B76D6"/>
    <w:rsid w:val="003B7790"/>
    <w:rsid w:val="003B7F1C"/>
    <w:rsid w:val="003C0B2B"/>
    <w:rsid w:val="003C16A7"/>
    <w:rsid w:val="003C189E"/>
    <w:rsid w:val="003C1BB0"/>
    <w:rsid w:val="003C2FD5"/>
    <w:rsid w:val="003C38D1"/>
    <w:rsid w:val="003C3BFB"/>
    <w:rsid w:val="003C3E22"/>
    <w:rsid w:val="003C404A"/>
    <w:rsid w:val="003C4180"/>
    <w:rsid w:val="003C688C"/>
    <w:rsid w:val="003C77FA"/>
    <w:rsid w:val="003C7B55"/>
    <w:rsid w:val="003C7E13"/>
    <w:rsid w:val="003D0C14"/>
    <w:rsid w:val="003D2F2E"/>
    <w:rsid w:val="003D33B4"/>
    <w:rsid w:val="003D3D8E"/>
    <w:rsid w:val="003D435D"/>
    <w:rsid w:val="003D60BF"/>
    <w:rsid w:val="003D6A61"/>
    <w:rsid w:val="003D754F"/>
    <w:rsid w:val="003D7602"/>
    <w:rsid w:val="003D7F1F"/>
    <w:rsid w:val="003E23C5"/>
    <w:rsid w:val="003E3AAD"/>
    <w:rsid w:val="003E3CF1"/>
    <w:rsid w:val="003E475A"/>
    <w:rsid w:val="003E4A65"/>
    <w:rsid w:val="003E4F16"/>
    <w:rsid w:val="003E643D"/>
    <w:rsid w:val="003E69D9"/>
    <w:rsid w:val="003E6FEB"/>
    <w:rsid w:val="003E7B13"/>
    <w:rsid w:val="003F049A"/>
    <w:rsid w:val="003F110D"/>
    <w:rsid w:val="003F179D"/>
    <w:rsid w:val="003F2B1C"/>
    <w:rsid w:val="003F2D5B"/>
    <w:rsid w:val="003F2E8A"/>
    <w:rsid w:val="003F2FFB"/>
    <w:rsid w:val="003F5088"/>
    <w:rsid w:val="003F57C0"/>
    <w:rsid w:val="003F5FD8"/>
    <w:rsid w:val="003F63AF"/>
    <w:rsid w:val="003F69A6"/>
    <w:rsid w:val="003F7013"/>
    <w:rsid w:val="003F7A41"/>
    <w:rsid w:val="003F7E35"/>
    <w:rsid w:val="00400208"/>
    <w:rsid w:val="00400FAD"/>
    <w:rsid w:val="004012D7"/>
    <w:rsid w:val="0040238C"/>
    <w:rsid w:val="00402ABA"/>
    <w:rsid w:val="00403447"/>
    <w:rsid w:val="0040445E"/>
    <w:rsid w:val="00404482"/>
    <w:rsid w:val="00406709"/>
    <w:rsid w:val="00406A38"/>
    <w:rsid w:val="00406ACE"/>
    <w:rsid w:val="00406B31"/>
    <w:rsid w:val="00406BBF"/>
    <w:rsid w:val="00406C5B"/>
    <w:rsid w:val="004077C1"/>
    <w:rsid w:val="00407E8C"/>
    <w:rsid w:val="004111F3"/>
    <w:rsid w:val="00411652"/>
    <w:rsid w:val="00411C06"/>
    <w:rsid w:val="00412364"/>
    <w:rsid w:val="00412401"/>
    <w:rsid w:val="00412814"/>
    <w:rsid w:val="0041323E"/>
    <w:rsid w:val="0041339A"/>
    <w:rsid w:val="00414067"/>
    <w:rsid w:val="00416199"/>
    <w:rsid w:val="004179E9"/>
    <w:rsid w:val="00420D9F"/>
    <w:rsid w:val="004213A3"/>
    <w:rsid w:val="00421519"/>
    <w:rsid w:val="00421B62"/>
    <w:rsid w:val="004225AE"/>
    <w:rsid w:val="00423685"/>
    <w:rsid w:val="00423DA1"/>
    <w:rsid w:val="004250F5"/>
    <w:rsid w:val="00426181"/>
    <w:rsid w:val="0042624C"/>
    <w:rsid w:val="0042644E"/>
    <w:rsid w:val="00426A84"/>
    <w:rsid w:val="00426FA6"/>
    <w:rsid w:val="00427F14"/>
    <w:rsid w:val="00427F7F"/>
    <w:rsid w:val="0043143D"/>
    <w:rsid w:val="0043193F"/>
    <w:rsid w:val="00431F59"/>
    <w:rsid w:val="004320AC"/>
    <w:rsid w:val="004327BA"/>
    <w:rsid w:val="00433562"/>
    <w:rsid w:val="00433CF8"/>
    <w:rsid w:val="00433D57"/>
    <w:rsid w:val="00435052"/>
    <w:rsid w:val="004357F5"/>
    <w:rsid w:val="00436073"/>
    <w:rsid w:val="004360C5"/>
    <w:rsid w:val="00436AF8"/>
    <w:rsid w:val="00437086"/>
    <w:rsid w:val="00437596"/>
    <w:rsid w:val="00437F2B"/>
    <w:rsid w:val="00437FA2"/>
    <w:rsid w:val="0044024A"/>
    <w:rsid w:val="00440902"/>
    <w:rsid w:val="00441034"/>
    <w:rsid w:val="00441790"/>
    <w:rsid w:val="00444276"/>
    <w:rsid w:val="00444F3F"/>
    <w:rsid w:val="004453F3"/>
    <w:rsid w:val="00445D69"/>
    <w:rsid w:val="0044626C"/>
    <w:rsid w:val="0045022F"/>
    <w:rsid w:val="004511F9"/>
    <w:rsid w:val="004526F6"/>
    <w:rsid w:val="00452E46"/>
    <w:rsid w:val="004539E2"/>
    <w:rsid w:val="00453B83"/>
    <w:rsid w:val="004541FD"/>
    <w:rsid w:val="00454251"/>
    <w:rsid w:val="004554F9"/>
    <w:rsid w:val="00455613"/>
    <w:rsid w:val="0045572A"/>
    <w:rsid w:val="0045602D"/>
    <w:rsid w:val="00456066"/>
    <w:rsid w:val="0045695D"/>
    <w:rsid w:val="00457114"/>
    <w:rsid w:val="004575CA"/>
    <w:rsid w:val="00457BC8"/>
    <w:rsid w:val="0046041E"/>
    <w:rsid w:val="00460905"/>
    <w:rsid w:val="00460B30"/>
    <w:rsid w:val="00461443"/>
    <w:rsid w:val="00461C57"/>
    <w:rsid w:val="00461DAE"/>
    <w:rsid w:val="004625C7"/>
    <w:rsid w:val="00462875"/>
    <w:rsid w:val="004628DC"/>
    <w:rsid w:val="00462A13"/>
    <w:rsid w:val="00462A1D"/>
    <w:rsid w:val="004637A5"/>
    <w:rsid w:val="004639C5"/>
    <w:rsid w:val="00463BE0"/>
    <w:rsid w:val="00464DA5"/>
    <w:rsid w:val="00464DE1"/>
    <w:rsid w:val="00464F62"/>
    <w:rsid w:val="004655C0"/>
    <w:rsid w:val="0046562E"/>
    <w:rsid w:val="004662EE"/>
    <w:rsid w:val="00466B23"/>
    <w:rsid w:val="00466CB9"/>
    <w:rsid w:val="004670C4"/>
    <w:rsid w:val="004670F6"/>
    <w:rsid w:val="00467844"/>
    <w:rsid w:val="0047153F"/>
    <w:rsid w:val="004729BE"/>
    <w:rsid w:val="0047377D"/>
    <w:rsid w:val="00474478"/>
    <w:rsid w:val="00474CC4"/>
    <w:rsid w:val="004756B3"/>
    <w:rsid w:val="00475810"/>
    <w:rsid w:val="004759FB"/>
    <w:rsid w:val="00476831"/>
    <w:rsid w:val="00476837"/>
    <w:rsid w:val="00476B16"/>
    <w:rsid w:val="00477E2D"/>
    <w:rsid w:val="00481223"/>
    <w:rsid w:val="004823DA"/>
    <w:rsid w:val="004829CB"/>
    <w:rsid w:val="004832A5"/>
    <w:rsid w:val="00484262"/>
    <w:rsid w:val="0048483E"/>
    <w:rsid w:val="00484843"/>
    <w:rsid w:val="00486C95"/>
    <w:rsid w:val="00487916"/>
    <w:rsid w:val="00490041"/>
    <w:rsid w:val="004916DD"/>
    <w:rsid w:val="00491798"/>
    <w:rsid w:val="00491834"/>
    <w:rsid w:val="00491909"/>
    <w:rsid w:val="00492720"/>
    <w:rsid w:val="00492894"/>
    <w:rsid w:val="00492A2A"/>
    <w:rsid w:val="00492C15"/>
    <w:rsid w:val="00493635"/>
    <w:rsid w:val="004936C3"/>
    <w:rsid w:val="00493FF0"/>
    <w:rsid w:val="004948AD"/>
    <w:rsid w:val="00494ABB"/>
    <w:rsid w:val="004952BA"/>
    <w:rsid w:val="0049547F"/>
    <w:rsid w:val="004963EE"/>
    <w:rsid w:val="004A06B7"/>
    <w:rsid w:val="004A0940"/>
    <w:rsid w:val="004A0D2F"/>
    <w:rsid w:val="004A1A86"/>
    <w:rsid w:val="004A1E16"/>
    <w:rsid w:val="004A1E37"/>
    <w:rsid w:val="004A2582"/>
    <w:rsid w:val="004A3195"/>
    <w:rsid w:val="004A436C"/>
    <w:rsid w:val="004A43BE"/>
    <w:rsid w:val="004A4643"/>
    <w:rsid w:val="004A5013"/>
    <w:rsid w:val="004A536F"/>
    <w:rsid w:val="004A639A"/>
    <w:rsid w:val="004A6A7D"/>
    <w:rsid w:val="004A6F43"/>
    <w:rsid w:val="004A6FF7"/>
    <w:rsid w:val="004B0AED"/>
    <w:rsid w:val="004B157D"/>
    <w:rsid w:val="004B1C37"/>
    <w:rsid w:val="004B1D7E"/>
    <w:rsid w:val="004B22AD"/>
    <w:rsid w:val="004B2896"/>
    <w:rsid w:val="004B2C90"/>
    <w:rsid w:val="004B32AA"/>
    <w:rsid w:val="004B3F5D"/>
    <w:rsid w:val="004B4E01"/>
    <w:rsid w:val="004B50D3"/>
    <w:rsid w:val="004B5F41"/>
    <w:rsid w:val="004B643A"/>
    <w:rsid w:val="004B76F1"/>
    <w:rsid w:val="004B7799"/>
    <w:rsid w:val="004B7AC4"/>
    <w:rsid w:val="004C0230"/>
    <w:rsid w:val="004C0620"/>
    <w:rsid w:val="004C06B3"/>
    <w:rsid w:val="004C1321"/>
    <w:rsid w:val="004C1B28"/>
    <w:rsid w:val="004C23A0"/>
    <w:rsid w:val="004C2B1E"/>
    <w:rsid w:val="004C3093"/>
    <w:rsid w:val="004C3D60"/>
    <w:rsid w:val="004C3EFE"/>
    <w:rsid w:val="004C4B62"/>
    <w:rsid w:val="004C50EB"/>
    <w:rsid w:val="004C52FC"/>
    <w:rsid w:val="004C5EE9"/>
    <w:rsid w:val="004C6055"/>
    <w:rsid w:val="004C6191"/>
    <w:rsid w:val="004C620C"/>
    <w:rsid w:val="004C6D31"/>
    <w:rsid w:val="004C6EB0"/>
    <w:rsid w:val="004C72F1"/>
    <w:rsid w:val="004D03E9"/>
    <w:rsid w:val="004D0449"/>
    <w:rsid w:val="004D0594"/>
    <w:rsid w:val="004D0BA2"/>
    <w:rsid w:val="004D2FD4"/>
    <w:rsid w:val="004D3857"/>
    <w:rsid w:val="004D3AC5"/>
    <w:rsid w:val="004D3E88"/>
    <w:rsid w:val="004D4FA0"/>
    <w:rsid w:val="004D701B"/>
    <w:rsid w:val="004D7DDD"/>
    <w:rsid w:val="004E0978"/>
    <w:rsid w:val="004E2973"/>
    <w:rsid w:val="004E2A9B"/>
    <w:rsid w:val="004E3A95"/>
    <w:rsid w:val="004E3F49"/>
    <w:rsid w:val="004E3FCA"/>
    <w:rsid w:val="004E436F"/>
    <w:rsid w:val="004E443D"/>
    <w:rsid w:val="004E4B3F"/>
    <w:rsid w:val="004E536D"/>
    <w:rsid w:val="004E5CCD"/>
    <w:rsid w:val="004E5EFE"/>
    <w:rsid w:val="004E62DC"/>
    <w:rsid w:val="004E645D"/>
    <w:rsid w:val="004E7661"/>
    <w:rsid w:val="004E788D"/>
    <w:rsid w:val="004F0081"/>
    <w:rsid w:val="004F149D"/>
    <w:rsid w:val="004F1CBF"/>
    <w:rsid w:val="004F2411"/>
    <w:rsid w:val="004F24F7"/>
    <w:rsid w:val="004F2842"/>
    <w:rsid w:val="004F2CBA"/>
    <w:rsid w:val="004F3177"/>
    <w:rsid w:val="004F4161"/>
    <w:rsid w:val="004F6935"/>
    <w:rsid w:val="004F7BCF"/>
    <w:rsid w:val="005004E7"/>
    <w:rsid w:val="0050071F"/>
    <w:rsid w:val="00502146"/>
    <w:rsid w:val="005035F6"/>
    <w:rsid w:val="0050593E"/>
    <w:rsid w:val="00505E8C"/>
    <w:rsid w:val="00507602"/>
    <w:rsid w:val="00507643"/>
    <w:rsid w:val="00511C6E"/>
    <w:rsid w:val="0051204E"/>
    <w:rsid w:val="005129E9"/>
    <w:rsid w:val="005158D3"/>
    <w:rsid w:val="00515EE3"/>
    <w:rsid w:val="00515FC8"/>
    <w:rsid w:val="00516085"/>
    <w:rsid w:val="0051614C"/>
    <w:rsid w:val="00516A6D"/>
    <w:rsid w:val="00516FA6"/>
    <w:rsid w:val="00520A08"/>
    <w:rsid w:val="005234FB"/>
    <w:rsid w:val="00523D35"/>
    <w:rsid w:val="00523D61"/>
    <w:rsid w:val="005241AF"/>
    <w:rsid w:val="005241F7"/>
    <w:rsid w:val="00524BE9"/>
    <w:rsid w:val="00524FA0"/>
    <w:rsid w:val="005251B7"/>
    <w:rsid w:val="00525A6A"/>
    <w:rsid w:val="00525BA1"/>
    <w:rsid w:val="00525E25"/>
    <w:rsid w:val="00526CC1"/>
    <w:rsid w:val="00527A5F"/>
    <w:rsid w:val="00527CD9"/>
    <w:rsid w:val="005305EA"/>
    <w:rsid w:val="00531688"/>
    <w:rsid w:val="0053175F"/>
    <w:rsid w:val="00532286"/>
    <w:rsid w:val="00532655"/>
    <w:rsid w:val="00532A66"/>
    <w:rsid w:val="00532B32"/>
    <w:rsid w:val="00532C43"/>
    <w:rsid w:val="005330CB"/>
    <w:rsid w:val="00533A12"/>
    <w:rsid w:val="00534AE8"/>
    <w:rsid w:val="00534C02"/>
    <w:rsid w:val="00534E43"/>
    <w:rsid w:val="00535B5A"/>
    <w:rsid w:val="00535CED"/>
    <w:rsid w:val="00535F55"/>
    <w:rsid w:val="00536561"/>
    <w:rsid w:val="005369A3"/>
    <w:rsid w:val="005369DE"/>
    <w:rsid w:val="00536EDE"/>
    <w:rsid w:val="00540940"/>
    <w:rsid w:val="00540D04"/>
    <w:rsid w:val="005411E1"/>
    <w:rsid w:val="0054181F"/>
    <w:rsid w:val="00541A60"/>
    <w:rsid w:val="0054227B"/>
    <w:rsid w:val="00542477"/>
    <w:rsid w:val="00542EDE"/>
    <w:rsid w:val="0054315B"/>
    <w:rsid w:val="00543977"/>
    <w:rsid w:val="00544536"/>
    <w:rsid w:val="005448A3"/>
    <w:rsid w:val="00545121"/>
    <w:rsid w:val="00546329"/>
    <w:rsid w:val="005467CF"/>
    <w:rsid w:val="00546997"/>
    <w:rsid w:val="00547774"/>
    <w:rsid w:val="00550739"/>
    <w:rsid w:val="00550A06"/>
    <w:rsid w:val="00550D15"/>
    <w:rsid w:val="005516DC"/>
    <w:rsid w:val="00552768"/>
    <w:rsid w:val="00552898"/>
    <w:rsid w:val="00553AA6"/>
    <w:rsid w:val="00554220"/>
    <w:rsid w:val="00554F69"/>
    <w:rsid w:val="0055509B"/>
    <w:rsid w:val="00555FCF"/>
    <w:rsid w:val="005561F6"/>
    <w:rsid w:val="00556952"/>
    <w:rsid w:val="00556D73"/>
    <w:rsid w:val="00556FDE"/>
    <w:rsid w:val="00557571"/>
    <w:rsid w:val="005615C6"/>
    <w:rsid w:val="00561CCA"/>
    <w:rsid w:val="00561DFA"/>
    <w:rsid w:val="00562000"/>
    <w:rsid w:val="00562E41"/>
    <w:rsid w:val="00563BFB"/>
    <w:rsid w:val="005648B7"/>
    <w:rsid w:val="00565CAF"/>
    <w:rsid w:val="00566015"/>
    <w:rsid w:val="0056686D"/>
    <w:rsid w:val="00566B71"/>
    <w:rsid w:val="00566BCE"/>
    <w:rsid w:val="00567878"/>
    <w:rsid w:val="00567A27"/>
    <w:rsid w:val="0057086E"/>
    <w:rsid w:val="00571D45"/>
    <w:rsid w:val="00572522"/>
    <w:rsid w:val="00573014"/>
    <w:rsid w:val="00573098"/>
    <w:rsid w:val="00573F4F"/>
    <w:rsid w:val="00574CE6"/>
    <w:rsid w:val="00575501"/>
    <w:rsid w:val="00575895"/>
    <w:rsid w:val="005764EA"/>
    <w:rsid w:val="00576C95"/>
    <w:rsid w:val="00580746"/>
    <w:rsid w:val="00580ED5"/>
    <w:rsid w:val="00581CAA"/>
    <w:rsid w:val="00581FC5"/>
    <w:rsid w:val="00582466"/>
    <w:rsid w:val="00583AF8"/>
    <w:rsid w:val="00583B78"/>
    <w:rsid w:val="00583C69"/>
    <w:rsid w:val="00583D96"/>
    <w:rsid w:val="00584499"/>
    <w:rsid w:val="0058481B"/>
    <w:rsid w:val="00584898"/>
    <w:rsid w:val="005848EC"/>
    <w:rsid w:val="00584C03"/>
    <w:rsid w:val="00585475"/>
    <w:rsid w:val="00586107"/>
    <w:rsid w:val="005864E2"/>
    <w:rsid w:val="0058666C"/>
    <w:rsid w:val="0058667F"/>
    <w:rsid w:val="0058732F"/>
    <w:rsid w:val="0058776B"/>
    <w:rsid w:val="00587E44"/>
    <w:rsid w:val="005900FF"/>
    <w:rsid w:val="00590EBD"/>
    <w:rsid w:val="005913EF"/>
    <w:rsid w:val="005915EA"/>
    <w:rsid w:val="00592362"/>
    <w:rsid w:val="0059321B"/>
    <w:rsid w:val="00593A16"/>
    <w:rsid w:val="00594581"/>
    <w:rsid w:val="0059486C"/>
    <w:rsid w:val="00594CF4"/>
    <w:rsid w:val="0059611B"/>
    <w:rsid w:val="0059771B"/>
    <w:rsid w:val="005979A3"/>
    <w:rsid w:val="005A128D"/>
    <w:rsid w:val="005A1304"/>
    <w:rsid w:val="005A148C"/>
    <w:rsid w:val="005A1C9F"/>
    <w:rsid w:val="005A1EEC"/>
    <w:rsid w:val="005A20B2"/>
    <w:rsid w:val="005A242D"/>
    <w:rsid w:val="005A28AC"/>
    <w:rsid w:val="005A41D2"/>
    <w:rsid w:val="005A6073"/>
    <w:rsid w:val="005A6087"/>
    <w:rsid w:val="005A6899"/>
    <w:rsid w:val="005B07DB"/>
    <w:rsid w:val="005B286E"/>
    <w:rsid w:val="005B3044"/>
    <w:rsid w:val="005B3258"/>
    <w:rsid w:val="005B3EBF"/>
    <w:rsid w:val="005B412F"/>
    <w:rsid w:val="005B4599"/>
    <w:rsid w:val="005B46B8"/>
    <w:rsid w:val="005B4723"/>
    <w:rsid w:val="005B5607"/>
    <w:rsid w:val="005B561C"/>
    <w:rsid w:val="005B6D43"/>
    <w:rsid w:val="005B741A"/>
    <w:rsid w:val="005B7604"/>
    <w:rsid w:val="005C02D4"/>
    <w:rsid w:val="005C032B"/>
    <w:rsid w:val="005C058C"/>
    <w:rsid w:val="005C14AB"/>
    <w:rsid w:val="005C167B"/>
    <w:rsid w:val="005C1ADB"/>
    <w:rsid w:val="005C2E91"/>
    <w:rsid w:val="005C3D03"/>
    <w:rsid w:val="005C4404"/>
    <w:rsid w:val="005C4466"/>
    <w:rsid w:val="005C48EF"/>
    <w:rsid w:val="005C4940"/>
    <w:rsid w:val="005C515A"/>
    <w:rsid w:val="005C5CD7"/>
    <w:rsid w:val="005C76F1"/>
    <w:rsid w:val="005C7FC0"/>
    <w:rsid w:val="005D0616"/>
    <w:rsid w:val="005D0837"/>
    <w:rsid w:val="005D117F"/>
    <w:rsid w:val="005D1452"/>
    <w:rsid w:val="005D312E"/>
    <w:rsid w:val="005D3D6E"/>
    <w:rsid w:val="005D4C06"/>
    <w:rsid w:val="005D4F58"/>
    <w:rsid w:val="005D55B7"/>
    <w:rsid w:val="005D5671"/>
    <w:rsid w:val="005D5D00"/>
    <w:rsid w:val="005D7062"/>
    <w:rsid w:val="005D7248"/>
    <w:rsid w:val="005D7F72"/>
    <w:rsid w:val="005E04B2"/>
    <w:rsid w:val="005E0CED"/>
    <w:rsid w:val="005E1284"/>
    <w:rsid w:val="005E17D2"/>
    <w:rsid w:val="005E2AF2"/>
    <w:rsid w:val="005E34D3"/>
    <w:rsid w:val="005E34DA"/>
    <w:rsid w:val="005E3C81"/>
    <w:rsid w:val="005E4534"/>
    <w:rsid w:val="005E57F5"/>
    <w:rsid w:val="005E596B"/>
    <w:rsid w:val="005E79A3"/>
    <w:rsid w:val="005E7F39"/>
    <w:rsid w:val="005F0A5F"/>
    <w:rsid w:val="005F216E"/>
    <w:rsid w:val="005F21C9"/>
    <w:rsid w:val="005F2601"/>
    <w:rsid w:val="005F33E8"/>
    <w:rsid w:val="005F3BF3"/>
    <w:rsid w:val="005F452D"/>
    <w:rsid w:val="005F52FE"/>
    <w:rsid w:val="005F648F"/>
    <w:rsid w:val="005F6884"/>
    <w:rsid w:val="00601FDD"/>
    <w:rsid w:val="00602A5E"/>
    <w:rsid w:val="00605AAB"/>
    <w:rsid w:val="00606033"/>
    <w:rsid w:val="00611E23"/>
    <w:rsid w:val="00611E84"/>
    <w:rsid w:val="00612794"/>
    <w:rsid w:val="00612C5B"/>
    <w:rsid w:val="00613BA4"/>
    <w:rsid w:val="006151C3"/>
    <w:rsid w:val="00615512"/>
    <w:rsid w:val="006156BA"/>
    <w:rsid w:val="006160EC"/>
    <w:rsid w:val="0061629E"/>
    <w:rsid w:val="0061651B"/>
    <w:rsid w:val="00616B38"/>
    <w:rsid w:val="00617702"/>
    <w:rsid w:val="006177BC"/>
    <w:rsid w:val="00620718"/>
    <w:rsid w:val="00621B51"/>
    <w:rsid w:val="00621FE4"/>
    <w:rsid w:val="006223AC"/>
    <w:rsid w:val="006226B5"/>
    <w:rsid w:val="006232D0"/>
    <w:rsid w:val="00623B43"/>
    <w:rsid w:val="00624118"/>
    <w:rsid w:val="006242B3"/>
    <w:rsid w:val="006245F3"/>
    <w:rsid w:val="006248BA"/>
    <w:rsid w:val="00625479"/>
    <w:rsid w:val="00625EBD"/>
    <w:rsid w:val="006271B4"/>
    <w:rsid w:val="00627541"/>
    <w:rsid w:val="00627589"/>
    <w:rsid w:val="00627E3C"/>
    <w:rsid w:val="00630DCF"/>
    <w:rsid w:val="00631A59"/>
    <w:rsid w:val="006321F8"/>
    <w:rsid w:val="00632576"/>
    <w:rsid w:val="00633BDF"/>
    <w:rsid w:val="006344B4"/>
    <w:rsid w:val="00634807"/>
    <w:rsid w:val="00634FA1"/>
    <w:rsid w:val="006354D8"/>
    <w:rsid w:val="00636B81"/>
    <w:rsid w:val="00637C91"/>
    <w:rsid w:val="00637D66"/>
    <w:rsid w:val="00637D86"/>
    <w:rsid w:val="00640341"/>
    <w:rsid w:val="006405CC"/>
    <w:rsid w:val="00640FD9"/>
    <w:rsid w:val="00641FAF"/>
    <w:rsid w:val="0064261B"/>
    <w:rsid w:val="0064277B"/>
    <w:rsid w:val="00642780"/>
    <w:rsid w:val="00643875"/>
    <w:rsid w:val="00645E02"/>
    <w:rsid w:val="00646430"/>
    <w:rsid w:val="006466C8"/>
    <w:rsid w:val="00646FA8"/>
    <w:rsid w:val="00646FAB"/>
    <w:rsid w:val="006472F3"/>
    <w:rsid w:val="0064751F"/>
    <w:rsid w:val="0065353E"/>
    <w:rsid w:val="00653673"/>
    <w:rsid w:val="00653DFC"/>
    <w:rsid w:val="00654B2C"/>
    <w:rsid w:val="00655202"/>
    <w:rsid w:val="006552BC"/>
    <w:rsid w:val="006553EA"/>
    <w:rsid w:val="006558B6"/>
    <w:rsid w:val="00655DDD"/>
    <w:rsid w:val="00656449"/>
    <w:rsid w:val="00656963"/>
    <w:rsid w:val="00656A81"/>
    <w:rsid w:val="00657E59"/>
    <w:rsid w:val="00657F40"/>
    <w:rsid w:val="00660463"/>
    <w:rsid w:val="00661321"/>
    <w:rsid w:val="006615BF"/>
    <w:rsid w:val="006617FD"/>
    <w:rsid w:val="00664403"/>
    <w:rsid w:val="006652FD"/>
    <w:rsid w:val="00665879"/>
    <w:rsid w:val="00666268"/>
    <w:rsid w:val="00666BEA"/>
    <w:rsid w:val="0066703D"/>
    <w:rsid w:val="00667432"/>
    <w:rsid w:val="006675E3"/>
    <w:rsid w:val="006702C1"/>
    <w:rsid w:val="00670832"/>
    <w:rsid w:val="00670D87"/>
    <w:rsid w:val="00670EE9"/>
    <w:rsid w:val="006714E5"/>
    <w:rsid w:val="00671AC0"/>
    <w:rsid w:val="00672150"/>
    <w:rsid w:val="00672711"/>
    <w:rsid w:val="00672B67"/>
    <w:rsid w:val="00672E91"/>
    <w:rsid w:val="0067334E"/>
    <w:rsid w:val="0067369E"/>
    <w:rsid w:val="00673AE3"/>
    <w:rsid w:val="00673FE6"/>
    <w:rsid w:val="00674111"/>
    <w:rsid w:val="00674EEC"/>
    <w:rsid w:val="00674F8E"/>
    <w:rsid w:val="0067502B"/>
    <w:rsid w:val="006750B9"/>
    <w:rsid w:val="0067644B"/>
    <w:rsid w:val="00676772"/>
    <w:rsid w:val="0067734A"/>
    <w:rsid w:val="0067738C"/>
    <w:rsid w:val="00680966"/>
    <w:rsid w:val="00680D3E"/>
    <w:rsid w:val="0068188C"/>
    <w:rsid w:val="00681A6C"/>
    <w:rsid w:val="00681E73"/>
    <w:rsid w:val="00683838"/>
    <w:rsid w:val="0068485F"/>
    <w:rsid w:val="00684E92"/>
    <w:rsid w:val="00685861"/>
    <w:rsid w:val="00685A2B"/>
    <w:rsid w:val="0068605F"/>
    <w:rsid w:val="00686325"/>
    <w:rsid w:val="00690629"/>
    <w:rsid w:val="006909CA"/>
    <w:rsid w:val="006909D7"/>
    <w:rsid w:val="00690C74"/>
    <w:rsid w:val="0069120F"/>
    <w:rsid w:val="00692B79"/>
    <w:rsid w:val="00693147"/>
    <w:rsid w:val="00693341"/>
    <w:rsid w:val="00693E7D"/>
    <w:rsid w:val="00694396"/>
    <w:rsid w:val="0069451A"/>
    <w:rsid w:val="006949EB"/>
    <w:rsid w:val="006955F3"/>
    <w:rsid w:val="00695BB3"/>
    <w:rsid w:val="00696326"/>
    <w:rsid w:val="006967EC"/>
    <w:rsid w:val="006972C1"/>
    <w:rsid w:val="00697C02"/>
    <w:rsid w:val="006A10E8"/>
    <w:rsid w:val="006A2263"/>
    <w:rsid w:val="006A26F2"/>
    <w:rsid w:val="006A3789"/>
    <w:rsid w:val="006A3C49"/>
    <w:rsid w:val="006A3E1B"/>
    <w:rsid w:val="006A4DC8"/>
    <w:rsid w:val="006A543E"/>
    <w:rsid w:val="006A553A"/>
    <w:rsid w:val="006A557E"/>
    <w:rsid w:val="006A62CE"/>
    <w:rsid w:val="006A662B"/>
    <w:rsid w:val="006A6A4F"/>
    <w:rsid w:val="006A6DD6"/>
    <w:rsid w:val="006A6EEB"/>
    <w:rsid w:val="006A6F63"/>
    <w:rsid w:val="006B1CB1"/>
    <w:rsid w:val="006B22C8"/>
    <w:rsid w:val="006B27A9"/>
    <w:rsid w:val="006B329F"/>
    <w:rsid w:val="006B38D0"/>
    <w:rsid w:val="006B3C3A"/>
    <w:rsid w:val="006B3ED5"/>
    <w:rsid w:val="006B3EE3"/>
    <w:rsid w:val="006B42EE"/>
    <w:rsid w:val="006B6431"/>
    <w:rsid w:val="006B672D"/>
    <w:rsid w:val="006B6C5E"/>
    <w:rsid w:val="006B6DA9"/>
    <w:rsid w:val="006B6E47"/>
    <w:rsid w:val="006B6FE8"/>
    <w:rsid w:val="006B7347"/>
    <w:rsid w:val="006B744C"/>
    <w:rsid w:val="006C0410"/>
    <w:rsid w:val="006C174F"/>
    <w:rsid w:val="006C1932"/>
    <w:rsid w:val="006C1A14"/>
    <w:rsid w:val="006C1EDF"/>
    <w:rsid w:val="006C265F"/>
    <w:rsid w:val="006C286B"/>
    <w:rsid w:val="006C2A6D"/>
    <w:rsid w:val="006C34FA"/>
    <w:rsid w:val="006C369D"/>
    <w:rsid w:val="006C4065"/>
    <w:rsid w:val="006C4A30"/>
    <w:rsid w:val="006C5EA1"/>
    <w:rsid w:val="006C6C70"/>
    <w:rsid w:val="006C7198"/>
    <w:rsid w:val="006C720E"/>
    <w:rsid w:val="006D0191"/>
    <w:rsid w:val="006D09B8"/>
    <w:rsid w:val="006D2953"/>
    <w:rsid w:val="006D2F0F"/>
    <w:rsid w:val="006D373B"/>
    <w:rsid w:val="006D3B37"/>
    <w:rsid w:val="006D45C6"/>
    <w:rsid w:val="006D47A7"/>
    <w:rsid w:val="006D5075"/>
    <w:rsid w:val="006D52B9"/>
    <w:rsid w:val="006D54A1"/>
    <w:rsid w:val="006D5A9A"/>
    <w:rsid w:val="006D5F45"/>
    <w:rsid w:val="006D61A3"/>
    <w:rsid w:val="006D630A"/>
    <w:rsid w:val="006D67B1"/>
    <w:rsid w:val="006D77FE"/>
    <w:rsid w:val="006D7EB9"/>
    <w:rsid w:val="006E014F"/>
    <w:rsid w:val="006E0659"/>
    <w:rsid w:val="006E1470"/>
    <w:rsid w:val="006E22F1"/>
    <w:rsid w:val="006E2992"/>
    <w:rsid w:val="006E2A60"/>
    <w:rsid w:val="006E2D59"/>
    <w:rsid w:val="006E319C"/>
    <w:rsid w:val="006E3C2C"/>
    <w:rsid w:val="006E50CE"/>
    <w:rsid w:val="006E520C"/>
    <w:rsid w:val="006E5B40"/>
    <w:rsid w:val="006E6257"/>
    <w:rsid w:val="006E64BD"/>
    <w:rsid w:val="006E6EA6"/>
    <w:rsid w:val="006F0926"/>
    <w:rsid w:val="006F1665"/>
    <w:rsid w:val="006F28E1"/>
    <w:rsid w:val="006F4827"/>
    <w:rsid w:val="006F4CD8"/>
    <w:rsid w:val="006F5300"/>
    <w:rsid w:val="006F5A5E"/>
    <w:rsid w:val="006F5D88"/>
    <w:rsid w:val="006F6947"/>
    <w:rsid w:val="006F6DFB"/>
    <w:rsid w:val="007004BF"/>
    <w:rsid w:val="0070153F"/>
    <w:rsid w:val="00701829"/>
    <w:rsid w:val="00701D28"/>
    <w:rsid w:val="00702E14"/>
    <w:rsid w:val="00702EE5"/>
    <w:rsid w:val="007033CC"/>
    <w:rsid w:val="007040C1"/>
    <w:rsid w:val="007045E6"/>
    <w:rsid w:val="00704FBB"/>
    <w:rsid w:val="0070527F"/>
    <w:rsid w:val="00705969"/>
    <w:rsid w:val="0070596D"/>
    <w:rsid w:val="00706CD7"/>
    <w:rsid w:val="00707073"/>
    <w:rsid w:val="00707737"/>
    <w:rsid w:val="00707DC3"/>
    <w:rsid w:val="00710035"/>
    <w:rsid w:val="0071087A"/>
    <w:rsid w:val="00710F35"/>
    <w:rsid w:val="00711D64"/>
    <w:rsid w:val="00712841"/>
    <w:rsid w:val="00712B3C"/>
    <w:rsid w:val="00712F6B"/>
    <w:rsid w:val="00713293"/>
    <w:rsid w:val="00713B3B"/>
    <w:rsid w:val="00714011"/>
    <w:rsid w:val="00714D10"/>
    <w:rsid w:val="00715A2B"/>
    <w:rsid w:val="0071652D"/>
    <w:rsid w:val="0071672F"/>
    <w:rsid w:val="00716737"/>
    <w:rsid w:val="00716F9A"/>
    <w:rsid w:val="0071734F"/>
    <w:rsid w:val="007178A6"/>
    <w:rsid w:val="007201CD"/>
    <w:rsid w:val="007203E8"/>
    <w:rsid w:val="0072072B"/>
    <w:rsid w:val="00720D3E"/>
    <w:rsid w:val="007220C7"/>
    <w:rsid w:val="007224DF"/>
    <w:rsid w:val="00723893"/>
    <w:rsid w:val="00723B50"/>
    <w:rsid w:val="00723CA1"/>
    <w:rsid w:val="00725029"/>
    <w:rsid w:val="00725711"/>
    <w:rsid w:val="007262AD"/>
    <w:rsid w:val="00726428"/>
    <w:rsid w:val="007268B4"/>
    <w:rsid w:val="0072699B"/>
    <w:rsid w:val="007273EE"/>
    <w:rsid w:val="00727622"/>
    <w:rsid w:val="0073069E"/>
    <w:rsid w:val="007309E1"/>
    <w:rsid w:val="00730ED7"/>
    <w:rsid w:val="00730FC8"/>
    <w:rsid w:val="0073110F"/>
    <w:rsid w:val="00731509"/>
    <w:rsid w:val="007318B2"/>
    <w:rsid w:val="00733749"/>
    <w:rsid w:val="00733FF8"/>
    <w:rsid w:val="0073404B"/>
    <w:rsid w:val="00734CFF"/>
    <w:rsid w:val="007354FC"/>
    <w:rsid w:val="00735B7F"/>
    <w:rsid w:val="00736681"/>
    <w:rsid w:val="00736BB1"/>
    <w:rsid w:val="007378BE"/>
    <w:rsid w:val="00737F56"/>
    <w:rsid w:val="007401D3"/>
    <w:rsid w:val="00740B49"/>
    <w:rsid w:val="0074118C"/>
    <w:rsid w:val="0074127A"/>
    <w:rsid w:val="007429E9"/>
    <w:rsid w:val="007431E9"/>
    <w:rsid w:val="007445A5"/>
    <w:rsid w:val="007446AD"/>
    <w:rsid w:val="007447EE"/>
    <w:rsid w:val="0074480B"/>
    <w:rsid w:val="00744D03"/>
    <w:rsid w:val="007459C7"/>
    <w:rsid w:val="00745DD9"/>
    <w:rsid w:val="00750F7E"/>
    <w:rsid w:val="00751A0A"/>
    <w:rsid w:val="0075226C"/>
    <w:rsid w:val="00752C44"/>
    <w:rsid w:val="007536C0"/>
    <w:rsid w:val="00753C42"/>
    <w:rsid w:val="00754323"/>
    <w:rsid w:val="0075521D"/>
    <w:rsid w:val="0075566F"/>
    <w:rsid w:val="0075632A"/>
    <w:rsid w:val="0075787F"/>
    <w:rsid w:val="007603AF"/>
    <w:rsid w:val="00760A1A"/>
    <w:rsid w:val="00760CEA"/>
    <w:rsid w:val="00760E55"/>
    <w:rsid w:val="00761371"/>
    <w:rsid w:val="00761399"/>
    <w:rsid w:val="007627E1"/>
    <w:rsid w:val="00762899"/>
    <w:rsid w:val="007629A1"/>
    <w:rsid w:val="007632B6"/>
    <w:rsid w:val="007632E8"/>
    <w:rsid w:val="007635C1"/>
    <w:rsid w:val="00763D49"/>
    <w:rsid w:val="00764CF2"/>
    <w:rsid w:val="00765296"/>
    <w:rsid w:val="007654F6"/>
    <w:rsid w:val="0076561F"/>
    <w:rsid w:val="0076608C"/>
    <w:rsid w:val="00767E1F"/>
    <w:rsid w:val="0077002C"/>
    <w:rsid w:val="007703C0"/>
    <w:rsid w:val="00770F81"/>
    <w:rsid w:val="007719BA"/>
    <w:rsid w:val="007720C3"/>
    <w:rsid w:val="0077362D"/>
    <w:rsid w:val="00773A96"/>
    <w:rsid w:val="00773FE4"/>
    <w:rsid w:val="007744E8"/>
    <w:rsid w:val="0077577D"/>
    <w:rsid w:val="0077636E"/>
    <w:rsid w:val="00777D7C"/>
    <w:rsid w:val="00780106"/>
    <w:rsid w:val="00780D44"/>
    <w:rsid w:val="00780F69"/>
    <w:rsid w:val="00781145"/>
    <w:rsid w:val="007817CF"/>
    <w:rsid w:val="007825AD"/>
    <w:rsid w:val="00782E06"/>
    <w:rsid w:val="00782FCC"/>
    <w:rsid w:val="0078337B"/>
    <w:rsid w:val="00783CEF"/>
    <w:rsid w:val="00783FF8"/>
    <w:rsid w:val="00784102"/>
    <w:rsid w:val="00784266"/>
    <w:rsid w:val="007842E3"/>
    <w:rsid w:val="0078485E"/>
    <w:rsid w:val="00784DAA"/>
    <w:rsid w:val="007854C6"/>
    <w:rsid w:val="00785A93"/>
    <w:rsid w:val="00785AF3"/>
    <w:rsid w:val="00786E2B"/>
    <w:rsid w:val="0078748C"/>
    <w:rsid w:val="00790025"/>
    <w:rsid w:val="00793868"/>
    <w:rsid w:val="007943E8"/>
    <w:rsid w:val="00794CAB"/>
    <w:rsid w:val="00796150"/>
    <w:rsid w:val="00796C45"/>
    <w:rsid w:val="00797AB9"/>
    <w:rsid w:val="007A0061"/>
    <w:rsid w:val="007A00F5"/>
    <w:rsid w:val="007A0BB9"/>
    <w:rsid w:val="007A0F3E"/>
    <w:rsid w:val="007A0FAF"/>
    <w:rsid w:val="007A1B7B"/>
    <w:rsid w:val="007A1F10"/>
    <w:rsid w:val="007A250E"/>
    <w:rsid w:val="007A291D"/>
    <w:rsid w:val="007A38D2"/>
    <w:rsid w:val="007A49FB"/>
    <w:rsid w:val="007A6D78"/>
    <w:rsid w:val="007A7DCD"/>
    <w:rsid w:val="007A7EAF"/>
    <w:rsid w:val="007B0F2A"/>
    <w:rsid w:val="007B1761"/>
    <w:rsid w:val="007B1AA8"/>
    <w:rsid w:val="007B1F06"/>
    <w:rsid w:val="007B1F69"/>
    <w:rsid w:val="007B3171"/>
    <w:rsid w:val="007B3A8C"/>
    <w:rsid w:val="007B3D1F"/>
    <w:rsid w:val="007B4021"/>
    <w:rsid w:val="007B4BD4"/>
    <w:rsid w:val="007B51AA"/>
    <w:rsid w:val="007B568F"/>
    <w:rsid w:val="007B5C64"/>
    <w:rsid w:val="007B5FCC"/>
    <w:rsid w:val="007B6F25"/>
    <w:rsid w:val="007B702B"/>
    <w:rsid w:val="007B70E5"/>
    <w:rsid w:val="007B7515"/>
    <w:rsid w:val="007B7993"/>
    <w:rsid w:val="007B79A0"/>
    <w:rsid w:val="007B79BA"/>
    <w:rsid w:val="007B7CFD"/>
    <w:rsid w:val="007C00AD"/>
    <w:rsid w:val="007C02F5"/>
    <w:rsid w:val="007C0856"/>
    <w:rsid w:val="007C1679"/>
    <w:rsid w:val="007C2A15"/>
    <w:rsid w:val="007C3264"/>
    <w:rsid w:val="007C344A"/>
    <w:rsid w:val="007C5039"/>
    <w:rsid w:val="007C6812"/>
    <w:rsid w:val="007C731C"/>
    <w:rsid w:val="007D10A5"/>
    <w:rsid w:val="007D1D0E"/>
    <w:rsid w:val="007D2284"/>
    <w:rsid w:val="007D30F6"/>
    <w:rsid w:val="007D4594"/>
    <w:rsid w:val="007D4C93"/>
    <w:rsid w:val="007D600A"/>
    <w:rsid w:val="007D6746"/>
    <w:rsid w:val="007D69EF"/>
    <w:rsid w:val="007D7C0B"/>
    <w:rsid w:val="007E0150"/>
    <w:rsid w:val="007E0275"/>
    <w:rsid w:val="007E0366"/>
    <w:rsid w:val="007E0D61"/>
    <w:rsid w:val="007E0DC8"/>
    <w:rsid w:val="007E1037"/>
    <w:rsid w:val="007E16E2"/>
    <w:rsid w:val="007E20E8"/>
    <w:rsid w:val="007E33D9"/>
    <w:rsid w:val="007E39F8"/>
    <w:rsid w:val="007E3DE4"/>
    <w:rsid w:val="007E4351"/>
    <w:rsid w:val="007E4572"/>
    <w:rsid w:val="007E49E8"/>
    <w:rsid w:val="007E5991"/>
    <w:rsid w:val="007E5B69"/>
    <w:rsid w:val="007E61A2"/>
    <w:rsid w:val="007E6868"/>
    <w:rsid w:val="007E6B34"/>
    <w:rsid w:val="007E7079"/>
    <w:rsid w:val="007E74CA"/>
    <w:rsid w:val="007E762D"/>
    <w:rsid w:val="007E7DC6"/>
    <w:rsid w:val="007F0B00"/>
    <w:rsid w:val="007F1C35"/>
    <w:rsid w:val="007F29BE"/>
    <w:rsid w:val="007F2AFE"/>
    <w:rsid w:val="007F3018"/>
    <w:rsid w:val="007F364D"/>
    <w:rsid w:val="007F3AFE"/>
    <w:rsid w:val="007F41C4"/>
    <w:rsid w:val="007F4209"/>
    <w:rsid w:val="007F5364"/>
    <w:rsid w:val="007F55B1"/>
    <w:rsid w:val="007F6726"/>
    <w:rsid w:val="007F69BF"/>
    <w:rsid w:val="007F6B4E"/>
    <w:rsid w:val="007F6C8F"/>
    <w:rsid w:val="007F6EA1"/>
    <w:rsid w:val="007F6F6E"/>
    <w:rsid w:val="00800567"/>
    <w:rsid w:val="00800E01"/>
    <w:rsid w:val="00801079"/>
    <w:rsid w:val="0080144A"/>
    <w:rsid w:val="008016AF"/>
    <w:rsid w:val="00802397"/>
    <w:rsid w:val="008025F5"/>
    <w:rsid w:val="00802F1E"/>
    <w:rsid w:val="00803A71"/>
    <w:rsid w:val="00804464"/>
    <w:rsid w:val="0080473C"/>
    <w:rsid w:val="00804ACC"/>
    <w:rsid w:val="00804C81"/>
    <w:rsid w:val="008051FA"/>
    <w:rsid w:val="0080533A"/>
    <w:rsid w:val="00806E0A"/>
    <w:rsid w:val="00806EEC"/>
    <w:rsid w:val="0080708A"/>
    <w:rsid w:val="0080759B"/>
    <w:rsid w:val="00810C05"/>
    <w:rsid w:val="00810FC5"/>
    <w:rsid w:val="00811382"/>
    <w:rsid w:val="00811C44"/>
    <w:rsid w:val="00812C79"/>
    <w:rsid w:val="00812D82"/>
    <w:rsid w:val="00812EBC"/>
    <w:rsid w:val="00812F2A"/>
    <w:rsid w:val="008131C6"/>
    <w:rsid w:val="0081340C"/>
    <w:rsid w:val="00813D85"/>
    <w:rsid w:val="0081401A"/>
    <w:rsid w:val="00815870"/>
    <w:rsid w:val="00815913"/>
    <w:rsid w:val="00815B94"/>
    <w:rsid w:val="00815EF5"/>
    <w:rsid w:val="008168C2"/>
    <w:rsid w:val="008176C0"/>
    <w:rsid w:val="00817ADE"/>
    <w:rsid w:val="00817E44"/>
    <w:rsid w:val="00820682"/>
    <w:rsid w:val="00820880"/>
    <w:rsid w:val="008213B7"/>
    <w:rsid w:val="00821A96"/>
    <w:rsid w:val="00821ABD"/>
    <w:rsid w:val="00821D14"/>
    <w:rsid w:val="00823466"/>
    <w:rsid w:val="008242C7"/>
    <w:rsid w:val="00824A7F"/>
    <w:rsid w:val="00826282"/>
    <w:rsid w:val="008264F4"/>
    <w:rsid w:val="00826540"/>
    <w:rsid w:val="008266BE"/>
    <w:rsid w:val="00827F93"/>
    <w:rsid w:val="00831076"/>
    <w:rsid w:val="0083190E"/>
    <w:rsid w:val="00833AA8"/>
    <w:rsid w:val="00833B77"/>
    <w:rsid w:val="00834220"/>
    <w:rsid w:val="00834A5C"/>
    <w:rsid w:val="00834C96"/>
    <w:rsid w:val="00834D1E"/>
    <w:rsid w:val="008357C9"/>
    <w:rsid w:val="0083657F"/>
    <w:rsid w:val="00837F63"/>
    <w:rsid w:val="00840EAF"/>
    <w:rsid w:val="008412F4"/>
    <w:rsid w:val="00842761"/>
    <w:rsid w:val="00842D20"/>
    <w:rsid w:val="00842FBF"/>
    <w:rsid w:val="00844781"/>
    <w:rsid w:val="00845815"/>
    <w:rsid w:val="00845A04"/>
    <w:rsid w:val="008465ED"/>
    <w:rsid w:val="00846688"/>
    <w:rsid w:val="008469B1"/>
    <w:rsid w:val="0084756A"/>
    <w:rsid w:val="00847ABB"/>
    <w:rsid w:val="00851434"/>
    <w:rsid w:val="00851C54"/>
    <w:rsid w:val="00853E25"/>
    <w:rsid w:val="00854071"/>
    <w:rsid w:val="00854732"/>
    <w:rsid w:val="00856218"/>
    <w:rsid w:val="0085657C"/>
    <w:rsid w:val="00857454"/>
    <w:rsid w:val="00860939"/>
    <w:rsid w:val="008610F8"/>
    <w:rsid w:val="008611E8"/>
    <w:rsid w:val="00861726"/>
    <w:rsid w:val="00861757"/>
    <w:rsid w:val="00861AAF"/>
    <w:rsid w:val="008620AA"/>
    <w:rsid w:val="008623E3"/>
    <w:rsid w:val="008638FD"/>
    <w:rsid w:val="00863F83"/>
    <w:rsid w:val="00864132"/>
    <w:rsid w:val="0086603A"/>
    <w:rsid w:val="00866974"/>
    <w:rsid w:val="0087009C"/>
    <w:rsid w:val="008700A8"/>
    <w:rsid w:val="00870573"/>
    <w:rsid w:val="008716A4"/>
    <w:rsid w:val="008718F1"/>
    <w:rsid w:val="00872248"/>
    <w:rsid w:val="00872EAC"/>
    <w:rsid w:val="00874325"/>
    <w:rsid w:val="008747FF"/>
    <w:rsid w:val="0087619D"/>
    <w:rsid w:val="008770A3"/>
    <w:rsid w:val="00877610"/>
    <w:rsid w:val="00880EEE"/>
    <w:rsid w:val="00881334"/>
    <w:rsid w:val="00881A3F"/>
    <w:rsid w:val="00882C75"/>
    <w:rsid w:val="00882FB7"/>
    <w:rsid w:val="00883CE6"/>
    <w:rsid w:val="0088415E"/>
    <w:rsid w:val="00885851"/>
    <w:rsid w:val="00886477"/>
    <w:rsid w:val="008869F4"/>
    <w:rsid w:val="00887AE8"/>
    <w:rsid w:val="00887BB3"/>
    <w:rsid w:val="00887E3E"/>
    <w:rsid w:val="00890D0D"/>
    <w:rsid w:val="00890DFB"/>
    <w:rsid w:val="008914EF"/>
    <w:rsid w:val="00891777"/>
    <w:rsid w:val="008924DD"/>
    <w:rsid w:val="00893855"/>
    <w:rsid w:val="00893FA3"/>
    <w:rsid w:val="00894482"/>
    <w:rsid w:val="008948A3"/>
    <w:rsid w:val="00894A71"/>
    <w:rsid w:val="00895D51"/>
    <w:rsid w:val="0089663B"/>
    <w:rsid w:val="00896E94"/>
    <w:rsid w:val="00896FA0"/>
    <w:rsid w:val="008A137D"/>
    <w:rsid w:val="008A1713"/>
    <w:rsid w:val="008A1D6E"/>
    <w:rsid w:val="008A1F2B"/>
    <w:rsid w:val="008A1F59"/>
    <w:rsid w:val="008A1FFC"/>
    <w:rsid w:val="008A206B"/>
    <w:rsid w:val="008A23AA"/>
    <w:rsid w:val="008A2D8A"/>
    <w:rsid w:val="008A37F6"/>
    <w:rsid w:val="008A48BF"/>
    <w:rsid w:val="008A4D45"/>
    <w:rsid w:val="008A51CA"/>
    <w:rsid w:val="008A52B5"/>
    <w:rsid w:val="008A55B9"/>
    <w:rsid w:val="008A5AAF"/>
    <w:rsid w:val="008A5CAD"/>
    <w:rsid w:val="008A5D08"/>
    <w:rsid w:val="008A60C9"/>
    <w:rsid w:val="008A6AB3"/>
    <w:rsid w:val="008A6E6B"/>
    <w:rsid w:val="008A70D0"/>
    <w:rsid w:val="008B0020"/>
    <w:rsid w:val="008B08B9"/>
    <w:rsid w:val="008B0C67"/>
    <w:rsid w:val="008B0D2B"/>
    <w:rsid w:val="008B1589"/>
    <w:rsid w:val="008B15D2"/>
    <w:rsid w:val="008B29C4"/>
    <w:rsid w:val="008B3467"/>
    <w:rsid w:val="008B3588"/>
    <w:rsid w:val="008B377E"/>
    <w:rsid w:val="008B39CD"/>
    <w:rsid w:val="008B3A4D"/>
    <w:rsid w:val="008B4388"/>
    <w:rsid w:val="008B446F"/>
    <w:rsid w:val="008B4DCC"/>
    <w:rsid w:val="008B55A6"/>
    <w:rsid w:val="008B5B6D"/>
    <w:rsid w:val="008B5BDC"/>
    <w:rsid w:val="008B5E2C"/>
    <w:rsid w:val="008B70C0"/>
    <w:rsid w:val="008C06F6"/>
    <w:rsid w:val="008C11C1"/>
    <w:rsid w:val="008C11DE"/>
    <w:rsid w:val="008C12B4"/>
    <w:rsid w:val="008C15FB"/>
    <w:rsid w:val="008C1DFD"/>
    <w:rsid w:val="008C20AF"/>
    <w:rsid w:val="008C2569"/>
    <w:rsid w:val="008C275D"/>
    <w:rsid w:val="008C4302"/>
    <w:rsid w:val="008C4492"/>
    <w:rsid w:val="008C49E2"/>
    <w:rsid w:val="008C4D93"/>
    <w:rsid w:val="008C5DD9"/>
    <w:rsid w:val="008C69E9"/>
    <w:rsid w:val="008C6F16"/>
    <w:rsid w:val="008C6FE4"/>
    <w:rsid w:val="008C7FC1"/>
    <w:rsid w:val="008D0404"/>
    <w:rsid w:val="008D053F"/>
    <w:rsid w:val="008D069B"/>
    <w:rsid w:val="008D079A"/>
    <w:rsid w:val="008D0B20"/>
    <w:rsid w:val="008D0C59"/>
    <w:rsid w:val="008D0FA4"/>
    <w:rsid w:val="008D1101"/>
    <w:rsid w:val="008D1AC9"/>
    <w:rsid w:val="008D231E"/>
    <w:rsid w:val="008D248E"/>
    <w:rsid w:val="008D28BA"/>
    <w:rsid w:val="008D35F9"/>
    <w:rsid w:val="008D3ACE"/>
    <w:rsid w:val="008D424A"/>
    <w:rsid w:val="008D53C6"/>
    <w:rsid w:val="008D5848"/>
    <w:rsid w:val="008D5EEA"/>
    <w:rsid w:val="008D6AFE"/>
    <w:rsid w:val="008D791D"/>
    <w:rsid w:val="008E06AD"/>
    <w:rsid w:val="008E088D"/>
    <w:rsid w:val="008E0DAA"/>
    <w:rsid w:val="008E11E9"/>
    <w:rsid w:val="008E1889"/>
    <w:rsid w:val="008E22BE"/>
    <w:rsid w:val="008E39F0"/>
    <w:rsid w:val="008E43C7"/>
    <w:rsid w:val="008E53D8"/>
    <w:rsid w:val="008E5E50"/>
    <w:rsid w:val="008E6EDC"/>
    <w:rsid w:val="008E7C6D"/>
    <w:rsid w:val="008E7D1E"/>
    <w:rsid w:val="008E7FA4"/>
    <w:rsid w:val="008F0202"/>
    <w:rsid w:val="008F0E54"/>
    <w:rsid w:val="008F177E"/>
    <w:rsid w:val="008F1C3A"/>
    <w:rsid w:val="008F2782"/>
    <w:rsid w:val="008F2C4E"/>
    <w:rsid w:val="008F3157"/>
    <w:rsid w:val="008F36E2"/>
    <w:rsid w:val="008F465D"/>
    <w:rsid w:val="008F4E0E"/>
    <w:rsid w:val="008F503E"/>
    <w:rsid w:val="008F517B"/>
    <w:rsid w:val="008F5D4E"/>
    <w:rsid w:val="008F5DA5"/>
    <w:rsid w:val="008F6EF7"/>
    <w:rsid w:val="008F70FA"/>
    <w:rsid w:val="00900251"/>
    <w:rsid w:val="009004C0"/>
    <w:rsid w:val="00900FD6"/>
    <w:rsid w:val="0090131E"/>
    <w:rsid w:val="009019E6"/>
    <w:rsid w:val="00902135"/>
    <w:rsid w:val="00902688"/>
    <w:rsid w:val="00902C99"/>
    <w:rsid w:val="00903AC4"/>
    <w:rsid w:val="00904498"/>
    <w:rsid w:val="00904E25"/>
    <w:rsid w:val="00905129"/>
    <w:rsid w:val="00905133"/>
    <w:rsid w:val="00905DA3"/>
    <w:rsid w:val="00906305"/>
    <w:rsid w:val="00906BCB"/>
    <w:rsid w:val="00910265"/>
    <w:rsid w:val="0091094B"/>
    <w:rsid w:val="0091100C"/>
    <w:rsid w:val="0091113D"/>
    <w:rsid w:val="00911BD8"/>
    <w:rsid w:val="00911E2A"/>
    <w:rsid w:val="009120DF"/>
    <w:rsid w:val="00912317"/>
    <w:rsid w:val="00912500"/>
    <w:rsid w:val="009128B2"/>
    <w:rsid w:val="0091385C"/>
    <w:rsid w:val="00913912"/>
    <w:rsid w:val="00913CD7"/>
    <w:rsid w:val="00913FBB"/>
    <w:rsid w:val="00914320"/>
    <w:rsid w:val="009145DC"/>
    <w:rsid w:val="0091476C"/>
    <w:rsid w:val="00915084"/>
    <w:rsid w:val="009155B8"/>
    <w:rsid w:val="00915741"/>
    <w:rsid w:val="00916EDF"/>
    <w:rsid w:val="009179D6"/>
    <w:rsid w:val="009208AC"/>
    <w:rsid w:val="00920CF4"/>
    <w:rsid w:val="00921375"/>
    <w:rsid w:val="00922CBA"/>
    <w:rsid w:val="009231CE"/>
    <w:rsid w:val="00923403"/>
    <w:rsid w:val="0092356D"/>
    <w:rsid w:val="00923806"/>
    <w:rsid w:val="009239B5"/>
    <w:rsid w:val="00924825"/>
    <w:rsid w:val="009249EC"/>
    <w:rsid w:val="00924A95"/>
    <w:rsid w:val="00924E35"/>
    <w:rsid w:val="00925465"/>
    <w:rsid w:val="009254BB"/>
    <w:rsid w:val="00925DAA"/>
    <w:rsid w:val="009278AF"/>
    <w:rsid w:val="009301B4"/>
    <w:rsid w:val="00930462"/>
    <w:rsid w:val="009313CE"/>
    <w:rsid w:val="009322E8"/>
    <w:rsid w:val="009326B8"/>
    <w:rsid w:val="0093280D"/>
    <w:rsid w:val="00932959"/>
    <w:rsid w:val="00932DBC"/>
    <w:rsid w:val="00932E34"/>
    <w:rsid w:val="00933CCC"/>
    <w:rsid w:val="009353FF"/>
    <w:rsid w:val="00937CD3"/>
    <w:rsid w:val="0094001D"/>
    <w:rsid w:val="009400B7"/>
    <w:rsid w:val="00940149"/>
    <w:rsid w:val="00940671"/>
    <w:rsid w:val="0094086B"/>
    <w:rsid w:val="00940EFC"/>
    <w:rsid w:val="00940F2A"/>
    <w:rsid w:val="00941088"/>
    <w:rsid w:val="009411F2"/>
    <w:rsid w:val="00941396"/>
    <w:rsid w:val="0094154B"/>
    <w:rsid w:val="0094239F"/>
    <w:rsid w:val="0094256F"/>
    <w:rsid w:val="009427C3"/>
    <w:rsid w:val="00942F57"/>
    <w:rsid w:val="00943137"/>
    <w:rsid w:val="00943849"/>
    <w:rsid w:val="00944927"/>
    <w:rsid w:val="00944A5B"/>
    <w:rsid w:val="009466A2"/>
    <w:rsid w:val="00946BE6"/>
    <w:rsid w:val="00946FD2"/>
    <w:rsid w:val="00947A20"/>
    <w:rsid w:val="00950C86"/>
    <w:rsid w:val="00951719"/>
    <w:rsid w:val="00951EED"/>
    <w:rsid w:val="0095217F"/>
    <w:rsid w:val="00952D39"/>
    <w:rsid w:val="009532DE"/>
    <w:rsid w:val="009533E1"/>
    <w:rsid w:val="00953C33"/>
    <w:rsid w:val="00954660"/>
    <w:rsid w:val="00954E1D"/>
    <w:rsid w:val="0095560A"/>
    <w:rsid w:val="0095587B"/>
    <w:rsid w:val="00955D37"/>
    <w:rsid w:val="00955DA4"/>
    <w:rsid w:val="00956C27"/>
    <w:rsid w:val="009575A6"/>
    <w:rsid w:val="00960181"/>
    <w:rsid w:val="00960585"/>
    <w:rsid w:val="00961021"/>
    <w:rsid w:val="00961520"/>
    <w:rsid w:val="00962001"/>
    <w:rsid w:val="00962F11"/>
    <w:rsid w:val="0096305A"/>
    <w:rsid w:val="00963161"/>
    <w:rsid w:val="0096324E"/>
    <w:rsid w:val="00963373"/>
    <w:rsid w:val="009639DD"/>
    <w:rsid w:val="00963E14"/>
    <w:rsid w:val="00964860"/>
    <w:rsid w:val="00964863"/>
    <w:rsid w:val="00964CA4"/>
    <w:rsid w:val="00964FC3"/>
    <w:rsid w:val="00965FD1"/>
    <w:rsid w:val="009660A1"/>
    <w:rsid w:val="00966C35"/>
    <w:rsid w:val="00966F3F"/>
    <w:rsid w:val="00967B18"/>
    <w:rsid w:val="00967BD2"/>
    <w:rsid w:val="00967DDF"/>
    <w:rsid w:val="0097021D"/>
    <w:rsid w:val="00971113"/>
    <w:rsid w:val="009712DA"/>
    <w:rsid w:val="0097145B"/>
    <w:rsid w:val="00972318"/>
    <w:rsid w:val="009739A4"/>
    <w:rsid w:val="009742C6"/>
    <w:rsid w:val="00975A55"/>
    <w:rsid w:val="00976914"/>
    <w:rsid w:val="00976BDC"/>
    <w:rsid w:val="00977260"/>
    <w:rsid w:val="00980CBB"/>
    <w:rsid w:val="00980E50"/>
    <w:rsid w:val="00982440"/>
    <w:rsid w:val="009836E0"/>
    <w:rsid w:val="00984195"/>
    <w:rsid w:val="00984EF0"/>
    <w:rsid w:val="00984F07"/>
    <w:rsid w:val="0098512A"/>
    <w:rsid w:val="00985C59"/>
    <w:rsid w:val="00986901"/>
    <w:rsid w:val="00986CB9"/>
    <w:rsid w:val="00986E3D"/>
    <w:rsid w:val="00987BD7"/>
    <w:rsid w:val="00987C4B"/>
    <w:rsid w:val="00987FC7"/>
    <w:rsid w:val="00990039"/>
    <w:rsid w:val="009901F1"/>
    <w:rsid w:val="0099094B"/>
    <w:rsid w:val="0099132B"/>
    <w:rsid w:val="009919F1"/>
    <w:rsid w:val="00991E70"/>
    <w:rsid w:val="00993084"/>
    <w:rsid w:val="00993A8E"/>
    <w:rsid w:val="00995C39"/>
    <w:rsid w:val="00995DEF"/>
    <w:rsid w:val="009A0219"/>
    <w:rsid w:val="009A19A2"/>
    <w:rsid w:val="009A19C0"/>
    <w:rsid w:val="009A2326"/>
    <w:rsid w:val="009A232B"/>
    <w:rsid w:val="009A383A"/>
    <w:rsid w:val="009A38BE"/>
    <w:rsid w:val="009A4289"/>
    <w:rsid w:val="009A494F"/>
    <w:rsid w:val="009A5806"/>
    <w:rsid w:val="009A59EC"/>
    <w:rsid w:val="009A5CEB"/>
    <w:rsid w:val="009A5DF5"/>
    <w:rsid w:val="009A6405"/>
    <w:rsid w:val="009A76D4"/>
    <w:rsid w:val="009B014D"/>
    <w:rsid w:val="009B08F8"/>
    <w:rsid w:val="009B215A"/>
    <w:rsid w:val="009B2669"/>
    <w:rsid w:val="009B3437"/>
    <w:rsid w:val="009B38D2"/>
    <w:rsid w:val="009B4E86"/>
    <w:rsid w:val="009B5288"/>
    <w:rsid w:val="009B56C8"/>
    <w:rsid w:val="009B6525"/>
    <w:rsid w:val="009B6AF8"/>
    <w:rsid w:val="009B7858"/>
    <w:rsid w:val="009B7B7E"/>
    <w:rsid w:val="009B7CE0"/>
    <w:rsid w:val="009B7DA8"/>
    <w:rsid w:val="009C057B"/>
    <w:rsid w:val="009C1338"/>
    <w:rsid w:val="009C2D4A"/>
    <w:rsid w:val="009C3B7C"/>
    <w:rsid w:val="009C3D86"/>
    <w:rsid w:val="009C48C0"/>
    <w:rsid w:val="009C5A40"/>
    <w:rsid w:val="009C5D40"/>
    <w:rsid w:val="009C6FE1"/>
    <w:rsid w:val="009C7BB8"/>
    <w:rsid w:val="009C7FAE"/>
    <w:rsid w:val="009D03BD"/>
    <w:rsid w:val="009D0A7D"/>
    <w:rsid w:val="009D12FA"/>
    <w:rsid w:val="009D3D54"/>
    <w:rsid w:val="009D3D78"/>
    <w:rsid w:val="009D3E97"/>
    <w:rsid w:val="009D4660"/>
    <w:rsid w:val="009D47B7"/>
    <w:rsid w:val="009D502D"/>
    <w:rsid w:val="009D5F72"/>
    <w:rsid w:val="009D6000"/>
    <w:rsid w:val="009D6B8A"/>
    <w:rsid w:val="009D6EE5"/>
    <w:rsid w:val="009E0128"/>
    <w:rsid w:val="009E05B5"/>
    <w:rsid w:val="009E08A9"/>
    <w:rsid w:val="009E0964"/>
    <w:rsid w:val="009E160D"/>
    <w:rsid w:val="009E169C"/>
    <w:rsid w:val="009E194D"/>
    <w:rsid w:val="009E1C88"/>
    <w:rsid w:val="009E1D3D"/>
    <w:rsid w:val="009E24B2"/>
    <w:rsid w:val="009E4421"/>
    <w:rsid w:val="009E5952"/>
    <w:rsid w:val="009E6495"/>
    <w:rsid w:val="009E6A3C"/>
    <w:rsid w:val="009E7CB9"/>
    <w:rsid w:val="009F085B"/>
    <w:rsid w:val="009F0B28"/>
    <w:rsid w:val="009F0B9C"/>
    <w:rsid w:val="009F1813"/>
    <w:rsid w:val="009F1BAA"/>
    <w:rsid w:val="009F2181"/>
    <w:rsid w:val="009F3871"/>
    <w:rsid w:val="009F4E0F"/>
    <w:rsid w:val="009F4F11"/>
    <w:rsid w:val="009F5E3B"/>
    <w:rsid w:val="009F6685"/>
    <w:rsid w:val="009F6EC3"/>
    <w:rsid w:val="009F7C67"/>
    <w:rsid w:val="00A00BAC"/>
    <w:rsid w:val="00A00DBA"/>
    <w:rsid w:val="00A01650"/>
    <w:rsid w:val="00A02754"/>
    <w:rsid w:val="00A02F54"/>
    <w:rsid w:val="00A0338C"/>
    <w:rsid w:val="00A03531"/>
    <w:rsid w:val="00A03984"/>
    <w:rsid w:val="00A03F64"/>
    <w:rsid w:val="00A042E1"/>
    <w:rsid w:val="00A04306"/>
    <w:rsid w:val="00A05501"/>
    <w:rsid w:val="00A0559F"/>
    <w:rsid w:val="00A05623"/>
    <w:rsid w:val="00A0562A"/>
    <w:rsid w:val="00A05EA2"/>
    <w:rsid w:val="00A06643"/>
    <w:rsid w:val="00A068C2"/>
    <w:rsid w:val="00A06934"/>
    <w:rsid w:val="00A1189E"/>
    <w:rsid w:val="00A11B8D"/>
    <w:rsid w:val="00A11BD8"/>
    <w:rsid w:val="00A11CED"/>
    <w:rsid w:val="00A1272E"/>
    <w:rsid w:val="00A13AAF"/>
    <w:rsid w:val="00A1400D"/>
    <w:rsid w:val="00A15311"/>
    <w:rsid w:val="00A163ED"/>
    <w:rsid w:val="00A1649E"/>
    <w:rsid w:val="00A1682F"/>
    <w:rsid w:val="00A1694D"/>
    <w:rsid w:val="00A174D9"/>
    <w:rsid w:val="00A202FA"/>
    <w:rsid w:val="00A2033D"/>
    <w:rsid w:val="00A2077E"/>
    <w:rsid w:val="00A20D65"/>
    <w:rsid w:val="00A210EA"/>
    <w:rsid w:val="00A21BB8"/>
    <w:rsid w:val="00A22CA7"/>
    <w:rsid w:val="00A23144"/>
    <w:rsid w:val="00A234FE"/>
    <w:rsid w:val="00A23C53"/>
    <w:rsid w:val="00A24223"/>
    <w:rsid w:val="00A25EF1"/>
    <w:rsid w:val="00A271EF"/>
    <w:rsid w:val="00A273B3"/>
    <w:rsid w:val="00A27C63"/>
    <w:rsid w:val="00A30840"/>
    <w:rsid w:val="00A309BB"/>
    <w:rsid w:val="00A31318"/>
    <w:rsid w:val="00A3180C"/>
    <w:rsid w:val="00A31DEC"/>
    <w:rsid w:val="00A325D1"/>
    <w:rsid w:val="00A32B5E"/>
    <w:rsid w:val="00A331CE"/>
    <w:rsid w:val="00A34832"/>
    <w:rsid w:val="00A35A16"/>
    <w:rsid w:val="00A35C5E"/>
    <w:rsid w:val="00A35D61"/>
    <w:rsid w:val="00A35E0A"/>
    <w:rsid w:val="00A36F03"/>
    <w:rsid w:val="00A36F74"/>
    <w:rsid w:val="00A37D30"/>
    <w:rsid w:val="00A4002B"/>
    <w:rsid w:val="00A400EB"/>
    <w:rsid w:val="00A400EF"/>
    <w:rsid w:val="00A40C0C"/>
    <w:rsid w:val="00A413A2"/>
    <w:rsid w:val="00A41E09"/>
    <w:rsid w:val="00A42206"/>
    <w:rsid w:val="00A4471B"/>
    <w:rsid w:val="00A4476E"/>
    <w:rsid w:val="00A44C12"/>
    <w:rsid w:val="00A44DBC"/>
    <w:rsid w:val="00A4508C"/>
    <w:rsid w:val="00A455F1"/>
    <w:rsid w:val="00A45A8A"/>
    <w:rsid w:val="00A45C58"/>
    <w:rsid w:val="00A45E14"/>
    <w:rsid w:val="00A4652E"/>
    <w:rsid w:val="00A46E94"/>
    <w:rsid w:val="00A471B4"/>
    <w:rsid w:val="00A50F37"/>
    <w:rsid w:val="00A5176E"/>
    <w:rsid w:val="00A517FD"/>
    <w:rsid w:val="00A51929"/>
    <w:rsid w:val="00A51E80"/>
    <w:rsid w:val="00A523AD"/>
    <w:rsid w:val="00A524BF"/>
    <w:rsid w:val="00A52951"/>
    <w:rsid w:val="00A5304B"/>
    <w:rsid w:val="00A53955"/>
    <w:rsid w:val="00A53C90"/>
    <w:rsid w:val="00A54760"/>
    <w:rsid w:val="00A54B6B"/>
    <w:rsid w:val="00A555FD"/>
    <w:rsid w:val="00A55F8B"/>
    <w:rsid w:val="00A57D40"/>
    <w:rsid w:val="00A57F66"/>
    <w:rsid w:val="00A6164A"/>
    <w:rsid w:val="00A62246"/>
    <w:rsid w:val="00A62F33"/>
    <w:rsid w:val="00A63046"/>
    <w:rsid w:val="00A63721"/>
    <w:rsid w:val="00A63A01"/>
    <w:rsid w:val="00A641FB"/>
    <w:rsid w:val="00A6491C"/>
    <w:rsid w:val="00A654D2"/>
    <w:rsid w:val="00A6579E"/>
    <w:rsid w:val="00A65A0B"/>
    <w:rsid w:val="00A6767C"/>
    <w:rsid w:val="00A70DF6"/>
    <w:rsid w:val="00A70FF4"/>
    <w:rsid w:val="00A71075"/>
    <w:rsid w:val="00A7113E"/>
    <w:rsid w:val="00A717CA"/>
    <w:rsid w:val="00A717D1"/>
    <w:rsid w:val="00A71D37"/>
    <w:rsid w:val="00A7225F"/>
    <w:rsid w:val="00A72499"/>
    <w:rsid w:val="00A727AB"/>
    <w:rsid w:val="00A72FDD"/>
    <w:rsid w:val="00A7371B"/>
    <w:rsid w:val="00A73BF1"/>
    <w:rsid w:val="00A73DD1"/>
    <w:rsid w:val="00A746E9"/>
    <w:rsid w:val="00A7497E"/>
    <w:rsid w:val="00A74F0D"/>
    <w:rsid w:val="00A75946"/>
    <w:rsid w:val="00A76397"/>
    <w:rsid w:val="00A7743A"/>
    <w:rsid w:val="00A804A3"/>
    <w:rsid w:val="00A81E5E"/>
    <w:rsid w:val="00A82D15"/>
    <w:rsid w:val="00A83D45"/>
    <w:rsid w:val="00A8417E"/>
    <w:rsid w:val="00A846DF"/>
    <w:rsid w:val="00A84943"/>
    <w:rsid w:val="00A8574F"/>
    <w:rsid w:val="00A860CE"/>
    <w:rsid w:val="00A862E6"/>
    <w:rsid w:val="00A8644E"/>
    <w:rsid w:val="00A870F6"/>
    <w:rsid w:val="00A87C9B"/>
    <w:rsid w:val="00A90111"/>
    <w:rsid w:val="00A90A78"/>
    <w:rsid w:val="00A90AE4"/>
    <w:rsid w:val="00A90F61"/>
    <w:rsid w:val="00A914FC"/>
    <w:rsid w:val="00A91F32"/>
    <w:rsid w:val="00A923CB"/>
    <w:rsid w:val="00A923F9"/>
    <w:rsid w:val="00A92798"/>
    <w:rsid w:val="00A95022"/>
    <w:rsid w:val="00A9531A"/>
    <w:rsid w:val="00A9549B"/>
    <w:rsid w:val="00A960ED"/>
    <w:rsid w:val="00A96224"/>
    <w:rsid w:val="00A96B61"/>
    <w:rsid w:val="00A97279"/>
    <w:rsid w:val="00A9727F"/>
    <w:rsid w:val="00A97652"/>
    <w:rsid w:val="00AA001E"/>
    <w:rsid w:val="00AA074A"/>
    <w:rsid w:val="00AA18DD"/>
    <w:rsid w:val="00AA20BA"/>
    <w:rsid w:val="00AA2157"/>
    <w:rsid w:val="00AA220B"/>
    <w:rsid w:val="00AA262C"/>
    <w:rsid w:val="00AA2AFC"/>
    <w:rsid w:val="00AA2E7B"/>
    <w:rsid w:val="00AA3137"/>
    <w:rsid w:val="00AA39CE"/>
    <w:rsid w:val="00AA422D"/>
    <w:rsid w:val="00AA4772"/>
    <w:rsid w:val="00AA530B"/>
    <w:rsid w:val="00AA5754"/>
    <w:rsid w:val="00AA58AD"/>
    <w:rsid w:val="00AA5CC3"/>
    <w:rsid w:val="00AA65FF"/>
    <w:rsid w:val="00AA70F3"/>
    <w:rsid w:val="00AA73C1"/>
    <w:rsid w:val="00AA73E6"/>
    <w:rsid w:val="00AA76BB"/>
    <w:rsid w:val="00AB0D09"/>
    <w:rsid w:val="00AB195C"/>
    <w:rsid w:val="00AB2069"/>
    <w:rsid w:val="00AB22DF"/>
    <w:rsid w:val="00AB38EB"/>
    <w:rsid w:val="00AB3D9C"/>
    <w:rsid w:val="00AB3DBA"/>
    <w:rsid w:val="00AB3E7B"/>
    <w:rsid w:val="00AB3FB8"/>
    <w:rsid w:val="00AB400D"/>
    <w:rsid w:val="00AB41D3"/>
    <w:rsid w:val="00AB48A8"/>
    <w:rsid w:val="00AB5226"/>
    <w:rsid w:val="00AB5A67"/>
    <w:rsid w:val="00AC0DA5"/>
    <w:rsid w:val="00AC0F9A"/>
    <w:rsid w:val="00AC120D"/>
    <w:rsid w:val="00AC1346"/>
    <w:rsid w:val="00AC2004"/>
    <w:rsid w:val="00AC20AC"/>
    <w:rsid w:val="00AC224F"/>
    <w:rsid w:val="00AC2F0B"/>
    <w:rsid w:val="00AC2FA2"/>
    <w:rsid w:val="00AC376B"/>
    <w:rsid w:val="00AC37A8"/>
    <w:rsid w:val="00AC3FF0"/>
    <w:rsid w:val="00AC41F5"/>
    <w:rsid w:val="00AC49C9"/>
    <w:rsid w:val="00AC4DEB"/>
    <w:rsid w:val="00AC5D00"/>
    <w:rsid w:val="00AC5DAB"/>
    <w:rsid w:val="00AC6A0F"/>
    <w:rsid w:val="00AC74C7"/>
    <w:rsid w:val="00AC7A9C"/>
    <w:rsid w:val="00AC7AAB"/>
    <w:rsid w:val="00AC7B8F"/>
    <w:rsid w:val="00AD0983"/>
    <w:rsid w:val="00AD1DC2"/>
    <w:rsid w:val="00AD22DF"/>
    <w:rsid w:val="00AD24EA"/>
    <w:rsid w:val="00AD2A8A"/>
    <w:rsid w:val="00AD426A"/>
    <w:rsid w:val="00AD6537"/>
    <w:rsid w:val="00AD6AE3"/>
    <w:rsid w:val="00AD74B9"/>
    <w:rsid w:val="00AD7929"/>
    <w:rsid w:val="00AD7EC5"/>
    <w:rsid w:val="00AE0A55"/>
    <w:rsid w:val="00AE1538"/>
    <w:rsid w:val="00AE250C"/>
    <w:rsid w:val="00AE27F4"/>
    <w:rsid w:val="00AE4023"/>
    <w:rsid w:val="00AE4190"/>
    <w:rsid w:val="00AE4207"/>
    <w:rsid w:val="00AE44F0"/>
    <w:rsid w:val="00AE460E"/>
    <w:rsid w:val="00AE5D9E"/>
    <w:rsid w:val="00AE611C"/>
    <w:rsid w:val="00AE64A7"/>
    <w:rsid w:val="00AE7AE7"/>
    <w:rsid w:val="00AF0189"/>
    <w:rsid w:val="00AF1201"/>
    <w:rsid w:val="00AF1366"/>
    <w:rsid w:val="00AF3397"/>
    <w:rsid w:val="00AF3785"/>
    <w:rsid w:val="00AF37C3"/>
    <w:rsid w:val="00AF4C45"/>
    <w:rsid w:val="00AF4D4B"/>
    <w:rsid w:val="00AF5793"/>
    <w:rsid w:val="00AF674A"/>
    <w:rsid w:val="00AF719F"/>
    <w:rsid w:val="00AF79B7"/>
    <w:rsid w:val="00B00CB0"/>
    <w:rsid w:val="00B011B8"/>
    <w:rsid w:val="00B018C0"/>
    <w:rsid w:val="00B01D06"/>
    <w:rsid w:val="00B022DE"/>
    <w:rsid w:val="00B0358B"/>
    <w:rsid w:val="00B039DF"/>
    <w:rsid w:val="00B03F59"/>
    <w:rsid w:val="00B04594"/>
    <w:rsid w:val="00B04CA4"/>
    <w:rsid w:val="00B05351"/>
    <w:rsid w:val="00B05A19"/>
    <w:rsid w:val="00B063CC"/>
    <w:rsid w:val="00B06C0A"/>
    <w:rsid w:val="00B079E5"/>
    <w:rsid w:val="00B07BD6"/>
    <w:rsid w:val="00B10F32"/>
    <w:rsid w:val="00B11331"/>
    <w:rsid w:val="00B11801"/>
    <w:rsid w:val="00B118AC"/>
    <w:rsid w:val="00B12143"/>
    <w:rsid w:val="00B1278E"/>
    <w:rsid w:val="00B1304A"/>
    <w:rsid w:val="00B133DD"/>
    <w:rsid w:val="00B13444"/>
    <w:rsid w:val="00B13A2F"/>
    <w:rsid w:val="00B13B80"/>
    <w:rsid w:val="00B140F4"/>
    <w:rsid w:val="00B145B3"/>
    <w:rsid w:val="00B1518A"/>
    <w:rsid w:val="00B1529B"/>
    <w:rsid w:val="00B15789"/>
    <w:rsid w:val="00B15D34"/>
    <w:rsid w:val="00B16F32"/>
    <w:rsid w:val="00B17129"/>
    <w:rsid w:val="00B17522"/>
    <w:rsid w:val="00B20413"/>
    <w:rsid w:val="00B20A4B"/>
    <w:rsid w:val="00B21799"/>
    <w:rsid w:val="00B21D9C"/>
    <w:rsid w:val="00B22696"/>
    <w:rsid w:val="00B22B9A"/>
    <w:rsid w:val="00B23AC7"/>
    <w:rsid w:val="00B23B55"/>
    <w:rsid w:val="00B23CFD"/>
    <w:rsid w:val="00B23EA2"/>
    <w:rsid w:val="00B249B1"/>
    <w:rsid w:val="00B253F9"/>
    <w:rsid w:val="00B26685"/>
    <w:rsid w:val="00B27194"/>
    <w:rsid w:val="00B27C83"/>
    <w:rsid w:val="00B30807"/>
    <w:rsid w:val="00B310A5"/>
    <w:rsid w:val="00B313D9"/>
    <w:rsid w:val="00B316A3"/>
    <w:rsid w:val="00B31B45"/>
    <w:rsid w:val="00B333B6"/>
    <w:rsid w:val="00B33D3C"/>
    <w:rsid w:val="00B33E4C"/>
    <w:rsid w:val="00B34894"/>
    <w:rsid w:val="00B34CB4"/>
    <w:rsid w:val="00B351AE"/>
    <w:rsid w:val="00B357DC"/>
    <w:rsid w:val="00B3633B"/>
    <w:rsid w:val="00B36A08"/>
    <w:rsid w:val="00B36F4D"/>
    <w:rsid w:val="00B37224"/>
    <w:rsid w:val="00B37D90"/>
    <w:rsid w:val="00B37E09"/>
    <w:rsid w:val="00B40062"/>
    <w:rsid w:val="00B401F3"/>
    <w:rsid w:val="00B4034E"/>
    <w:rsid w:val="00B40722"/>
    <w:rsid w:val="00B41A5F"/>
    <w:rsid w:val="00B431C5"/>
    <w:rsid w:val="00B43887"/>
    <w:rsid w:val="00B43C02"/>
    <w:rsid w:val="00B43CB7"/>
    <w:rsid w:val="00B44FF7"/>
    <w:rsid w:val="00B4583F"/>
    <w:rsid w:val="00B45894"/>
    <w:rsid w:val="00B45FA2"/>
    <w:rsid w:val="00B460A6"/>
    <w:rsid w:val="00B46152"/>
    <w:rsid w:val="00B462BB"/>
    <w:rsid w:val="00B465A4"/>
    <w:rsid w:val="00B470C8"/>
    <w:rsid w:val="00B47166"/>
    <w:rsid w:val="00B50600"/>
    <w:rsid w:val="00B50B97"/>
    <w:rsid w:val="00B51747"/>
    <w:rsid w:val="00B519E0"/>
    <w:rsid w:val="00B51AE6"/>
    <w:rsid w:val="00B51DF6"/>
    <w:rsid w:val="00B52B29"/>
    <w:rsid w:val="00B53ED1"/>
    <w:rsid w:val="00B53FA7"/>
    <w:rsid w:val="00B541A6"/>
    <w:rsid w:val="00B551AA"/>
    <w:rsid w:val="00B55E12"/>
    <w:rsid w:val="00B56DD3"/>
    <w:rsid w:val="00B57B99"/>
    <w:rsid w:val="00B57E5E"/>
    <w:rsid w:val="00B57FED"/>
    <w:rsid w:val="00B6034F"/>
    <w:rsid w:val="00B6051C"/>
    <w:rsid w:val="00B60C92"/>
    <w:rsid w:val="00B612DE"/>
    <w:rsid w:val="00B6158F"/>
    <w:rsid w:val="00B61B39"/>
    <w:rsid w:val="00B62197"/>
    <w:rsid w:val="00B6241A"/>
    <w:rsid w:val="00B6351C"/>
    <w:rsid w:val="00B636E4"/>
    <w:rsid w:val="00B642C0"/>
    <w:rsid w:val="00B64940"/>
    <w:rsid w:val="00B6518C"/>
    <w:rsid w:val="00B660E5"/>
    <w:rsid w:val="00B661C1"/>
    <w:rsid w:val="00B6620E"/>
    <w:rsid w:val="00B66491"/>
    <w:rsid w:val="00B664F9"/>
    <w:rsid w:val="00B66C09"/>
    <w:rsid w:val="00B66C98"/>
    <w:rsid w:val="00B670EA"/>
    <w:rsid w:val="00B67788"/>
    <w:rsid w:val="00B67EBD"/>
    <w:rsid w:val="00B70331"/>
    <w:rsid w:val="00B7156B"/>
    <w:rsid w:val="00B7240D"/>
    <w:rsid w:val="00B73F90"/>
    <w:rsid w:val="00B75A86"/>
    <w:rsid w:val="00B76CD5"/>
    <w:rsid w:val="00B76CE7"/>
    <w:rsid w:val="00B77117"/>
    <w:rsid w:val="00B774CA"/>
    <w:rsid w:val="00B775C0"/>
    <w:rsid w:val="00B779AA"/>
    <w:rsid w:val="00B77BF6"/>
    <w:rsid w:val="00B805C5"/>
    <w:rsid w:val="00B80FFF"/>
    <w:rsid w:val="00B811DF"/>
    <w:rsid w:val="00B81D59"/>
    <w:rsid w:val="00B82EF5"/>
    <w:rsid w:val="00B833E8"/>
    <w:rsid w:val="00B84193"/>
    <w:rsid w:val="00B841DF"/>
    <w:rsid w:val="00B85228"/>
    <w:rsid w:val="00B85A4A"/>
    <w:rsid w:val="00B865FD"/>
    <w:rsid w:val="00B8792F"/>
    <w:rsid w:val="00B903DB"/>
    <w:rsid w:val="00B91446"/>
    <w:rsid w:val="00B9177A"/>
    <w:rsid w:val="00B91C19"/>
    <w:rsid w:val="00B91D82"/>
    <w:rsid w:val="00B92ACE"/>
    <w:rsid w:val="00B9344F"/>
    <w:rsid w:val="00B93D75"/>
    <w:rsid w:val="00B94A2E"/>
    <w:rsid w:val="00B94EA9"/>
    <w:rsid w:val="00B95535"/>
    <w:rsid w:val="00B95D11"/>
    <w:rsid w:val="00B95FA4"/>
    <w:rsid w:val="00B965B3"/>
    <w:rsid w:val="00B97042"/>
    <w:rsid w:val="00B9710C"/>
    <w:rsid w:val="00BA0A50"/>
    <w:rsid w:val="00BA1494"/>
    <w:rsid w:val="00BA1CBE"/>
    <w:rsid w:val="00BA2CF4"/>
    <w:rsid w:val="00BA2F0A"/>
    <w:rsid w:val="00BA48AB"/>
    <w:rsid w:val="00BA4C73"/>
    <w:rsid w:val="00BA50B3"/>
    <w:rsid w:val="00BA53CC"/>
    <w:rsid w:val="00BA58BC"/>
    <w:rsid w:val="00BA6040"/>
    <w:rsid w:val="00BA6F2D"/>
    <w:rsid w:val="00BB1175"/>
    <w:rsid w:val="00BB3A54"/>
    <w:rsid w:val="00BB4108"/>
    <w:rsid w:val="00BB4184"/>
    <w:rsid w:val="00BB5BC2"/>
    <w:rsid w:val="00BB62E0"/>
    <w:rsid w:val="00BB66E8"/>
    <w:rsid w:val="00BB6818"/>
    <w:rsid w:val="00BB6BC5"/>
    <w:rsid w:val="00BB6E1A"/>
    <w:rsid w:val="00BB701D"/>
    <w:rsid w:val="00BC027D"/>
    <w:rsid w:val="00BC031A"/>
    <w:rsid w:val="00BC0549"/>
    <w:rsid w:val="00BC0942"/>
    <w:rsid w:val="00BC11AE"/>
    <w:rsid w:val="00BC1B66"/>
    <w:rsid w:val="00BC1E6F"/>
    <w:rsid w:val="00BC2489"/>
    <w:rsid w:val="00BC3B57"/>
    <w:rsid w:val="00BC5034"/>
    <w:rsid w:val="00BC5D57"/>
    <w:rsid w:val="00BC5F2E"/>
    <w:rsid w:val="00BC6447"/>
    <w:rsid w:val="00BC78F4"/>
    <w:rsid w:val="00BC7B5A"/>
    <w:rsid w:val="00BC7C21"/>
    <w:rsid w:val="00BC7E0A"/>
    <w:rsid w:val="00BC7E81"/>
    <w:rsid w:val="00BD04EB"/>
    <w:rsid w:val="00BD0787"/>
    <w:rsid w:val="00BD0D16"/>
    <w:rsid w:val="00BD221C"/>
    <w:rsid w:val="00BD26FB"/>
    <w:rsid w:val="00BD288D"/>
    <w:rsid w:val="00BD2E5D"/>
    <w:rsid w:val="00BD381E"/>
    <w:rsid w:val="00BD3EE9"/>
    <w:rsid w:val="00BD402D"/>
    <w:rsid w:val="00BD4ABE"/>
    <w:rsid w:val="00BD5C80"/>
    <w:rsid w:val="00BD6A80"/>
    <w:rsid w:val="00BD71F0"/>
    <w:rsid w:val="00BE07F4"/>
    <w:rsid w:val="00BE0CCA"/>
    <w:rsid w:val="00BE11CD"/>
    <w:rsid w:val="00BE2060"/>
    <w:rsid w:val="00BE21BF"/>
    <w:rsid w:val="00BE2504"/>
    <w:rsid w:val="00BE2612"/>
    <w:rsid w:val="00BE2B87"/>
    <w:rsid w:val="00BE499C"/>
    <w:rsid w:val="00BE4DF8"/>
    <w:rsid w:val="00BE511E"/>
    <w:rsid w:val="00BE51DD"/>
    <w:rsid w:val="00BE5D7B"/>
    <w:rsid w:val="00BE6914"/>
    <w:rsid w:val="00BF03D4"/>
    <w:rsid w:val="00BF0C3A"/>
    <w:rsid w:val="00BF184F"/>
    <w:rsid w:val="00BF464C"/>
    <w:rsid w:val="00BF4D98"/>
    <w:rsid w:val="00BF64A0"/>
    <w:rsid w:val="00C00A0C"/>
    <w:rsid w:val="00C0156C"/>
    <w:rsid w:val="00C015BF"/>
    <w:rsid w:val="00C018A1"/>
    <w:rsid w:val="00C022F2"/>
    <w:rsid w:val="00C03440"/>
    <w:rsid w:val="00C036CC"/>
    <w:rsid w:val="00C04217"/>
    <w:rsid w:val="00C061D3"/>
    <w:rsid w:val="00C10227"/>
    <w:rsid w:val="00C10E42"/>
    <w:rsid w:val="00C11BBF"/>
    <w:rsid w:val="00C12A35"/>
    <w:rsid w:val="00C13407"/>
    <w:rsid w:val="00C13758"/>
    <w:rsid w:val="00C144D1"/>
    <w:rsid w:val="00C15709"/>
    <w:rsid w:val="00C15826"/>
    <w:rsid w:val="00C15930"/>
    <w:rsid w:val="00C15B84"/>
    <w:rsid w:val="00C15DA6"/>
    <w:rsid w:val="00C15F96"/>
    <w:rsid w:val="00C1665D"/>
    <w:rsid w:val="00C1678D"/>
    <w:rsid w:val="00C16A53"/>
    <w:rsid w:val="00C17667"/>
    <w:rsid w:val="00C17809"/>
    <w:rsid w:val="00C2096F"/>
    <w:rsid w:val="00C20B6C"/>
    <w:rsid w:val="00C2102D"/>
    <w:rsid w:val="00C2145E"/>
    <w:rsid w:val="00C21C44"/>
    <w:rsid w:val="00C21EF1"/>
    <w:rsid w:val="00C21F1F"/>
    <w:rsid w:val="00C223F4"/>
    <w:rsid w:val="00C2248C"/>
    <w:rsid w:val="00C236A0"/>
    <w:rsid w:val="00C24AB1"/>
    <w:rsid w:val="00C25185"/>
    <w:rsid w:val="00C2541F"/>
    <w:rsid w:val="00C2597A"/>
    <w:rsid w:val="00C25F05"/>
    <w:rsid w:val="00C25F26"/>
    <w:rsid w:val="00C262C2"/>
    <w:rsid w:val="00C274F2"/>
    <w:rsid w:val="00C2793A"/>
    <w:rsid w:val="00C27C6A"/>
    <w:rsid w:val="00C3114F"/>
    <w:rsid w:val="00C31988"/>
    <w:rsid w:val="00C31C9F"/>
    <w:rsid w:val="00C31E35"/>
    <w:rsid w:val="00C33530"/>
    <w:rsid w:val="00C3399B"/>
    <w:rsid w:val="00C33F4A"/>
    <w:rsid w:val="00C348B6"/>
    <w:rsid w:val="00C34F9E"/>
    <w:rsid w:val="00C35FC3"/>
    <w:rsid w:val="00C3694E"/>
    <w:rsid w:val="00C37127"/>
    <w:rsid w:val="00C37AEE"/>
    <w:rsid w:val="00C37D1E"/>
    <w:rsid w:val="00C401F4"/>
    <w:rsid w:val="00C4115F"/>
    <w:rsid w:val="00C414DC"/>
    <w:rsid w:val="00C41665"/>
    <w:rsid w:val="00C4174C"/>
    <w:rsid w:val="00C4198A"/>
    <w:rsid w:val="00C41F07"/>
    <w:rsid w:val="00C42420"/>
    <w:rsid w:val="00C42473"/>
    <w:rsid w:val="00C42A18"/>
    <w:rsid w:val="00C42F55"/>
    <w:rsid w:val="00C42F88"/>
    <w:rsid w:val="00C43325"/>
    <w:rsid w:val="00C43361"/>
    <w:rsid w:val="00C43AC5"/>
    <w:rsid w:val="00C4521D"/>
    <w:rsid w:val="00C46FD9"/>
    <w:rsid w:val="00C477D7"/>
    <w:rsid w:val="00C4787C"/>
    <w:rsid w:val="00C50386"/>
    <w:rsid w:val="00C50789"/>
    <w:rsid w:val="00C508E0"/>
    <w:rsid w:val="00C51B28"/>
    <w:rsid w:val="00C51F2B"/>
    <w:rsid w:val="00C5255F"/>
    <w:rsid w:val="00C53B5C"/>
    <w:rsid w:val="00C54335"/>
    <w:rsid w:val="00C5557F"/>
    <w:rsid w:val="00C5575D"/>
    <w:rsid w:val="00C55B2B"/>
    <w:rsid w:val="00C562BF"/>
    <w:rsid w:val="00C578F1"/>
    <w:rsid w:val="00C608AA"/>
    <w:rsid w:val="00C61BB9"/>
    <w:rsid w:val="00C61D00"/>
    <w:rsid w:val="00C61EA0"/>
    <w:rsid w:val="00C62E49"/>
    <w:rsid w:val="00C6313B"/>
    <w:rsid w:val="00C6363F"/>
    <w:rsid w:val="00C64609"/>
    <w:rsid w:val="00C65274"/>
    <w:rsid w:val="00C654A5"/>
    <w:rsid w:val="00C6689E"/>
    <w:rsid w:val="00C66CA5"/>
    <w:rsid w:val="00C6706B"/>
    <w:rsid w:val="00C67BF0"/>
    <w:rsid w:val="00C67C44"/>
    <w:rsid w:val="00C70227"/>
    <w:rsid w:val="00C70F03"/>
    <w:rsid w:val="00C71EE9"/>
    <w:rsid w:val="00C749FE"/>
    <w:rsid w:val="00C7508A"/>
    <w:rsid w:val="00C763A8"/>
    <w:rsid w:val="00C76F18"/>
    <w:rsid w:val="00C77217"/>
    <w:rsid w:val="00C80CEB"/>
    <w:rsid w:val="00C81D0C"/>
    <w:rsid w:val="00C827B2"/>
    <w:rsid w:val="00C8432A"/>
    <w:rsid w:val="00C84713"/>
    <w:rsid w:val="00C85D40"/>
    <w:rsid w:val="00C8673D"/>
    <w:rsid w:val="00C86BA4"/>
    <w:rsid w:val="00C87584"/>
    <w:rsid w:val="00C875B9"/>
    <w:rsid w:val="00C877BD"/>
    <w:rsid w:val="00C9039A"/>
    <w:rsid w:val="00C90F58"/>
    <w:rsid w:val="00C91118"/>
    <w:rsid w:val="00C91182"/>
    <w:rsid w:val="00C91343"/>
    <w:rsid w:val="00C913D7"/>
    <w:rsid w:val="00C91A8A"/>
    <w:rsid w:val="00C9209A"/>
    <w:rsid w:val="00C925DD"/>
    <w:rsid w:val="00C92FBD"/>
    <w:rsid w:val="00C932A4"/>
    <w:rsid w:val="00C93568"/>
    <w:rsid w:val="00C941C5"/>
    <w:rsid w:val="00C949D3"/>
    <w:rsid w:val="00C94B2C"/>
    <w:rsid w:val="00C95301"/>
    <w:rsid w:val="00C958F9"/>
    <w:rsid w:val="00C969C4"/>
    <w:rsid w:val="00C96E7C"/>
    <w:rsid w:val="00C97B79"/>
    <w:rsid w:val="00CA1B65"/>
    <w:rsid w:val="00CA1B8F"/>
    <w:rsid w:val="00CA216B"/>
    <w:rsid w:val="00CA3272"/>
    <w:rsid w:val="00CA366E"/>
    <w:rsid w:val="00CA3C3C"/>
    <w:rsid w:val="00CA457B"/>
    <w:rsid w:val="00CA4950"/>
    <w:rsid w:val="00CA4C3D"/>
    <w:rsid w:val="00CA5E44"/>
    <w:rsid w:val="00CA5EA6"/>
    <w:rsid w:val="00CA6784"/>
    <w:rsid w:val="00CA686E"/>
    <w:rsid w:val="00CA6E20"/>
    <w:rsid w:val="00CA71D6"/>
    <w:rsid w:val="00CA72C4"/>
    <w:rsid w:val="00CB0B64"/>
    <w:rsid w:val="00CB0F83"/>
    <w:rsid w:val="00CB213E"/>
    <w:rsid w:val="00CB21A9"/>
    <w:rsid w:val="00CB3AD4"/>
    <w:rsid w:val="00CB3E7D"/>
    <w:rsid w:val="00CB48CE"/>
    <w:rsid w:val="00CB5D30"/>
    <w:rsid w:val="00CB6B6E"/>
    <w:rsid w:val="00CB7799"/>
    <w:rsid w:val="00CB78D9"/>
    <w:rsid w:val="00CB7AA2"/>
    <w:rsid w:val="00CB7F3D"/>
    <w:rsid w:val="00CB7FDA"/>
    <w:rsid w:val="00CC0796"/>
    <w:rsid w:val="00CC084A"/>
    <w:rsid w:val="00CC09D8"/>
    <w:rsid w:val="00CC0C70"/>
    <w:rsid w:val="00CC1932"/>
    <w:rsid w:val="00CC2BFA"/>
    <w:rsid w:val="00CC317D"/>
    <w:rsid w:val="00CC3D7F"/>
    <w:rsid w:val="00CC49C7"/>
    <w:rsid w:val="00CC4CD1"/>
    <w:rsid w:val="00CC4D2A"/>
    <w:rsid w:val="00CC59CE"/>
    <w:rsid w:val="00CC5A3D"/>
    <w:rsid w:val="00CC62B3"/>
    <w:rsid w:val="00CC6360"/>
    <w:rsid w:val="00CC6659"/>
    <w:rsid w:val="00CC6F77"/>
    <w:rsid w:val="00CC7318"/>
    <w:rsid w:val="00CC7B93"/>
    <w:rsid w:val="00CD034E"/>
    <w:rsid w:val="00CD042F"/>
    <w:rsid w:val="00CD190F"/>
    <w:rsid w:val="00CD1E24"/>
    <w:rsid w:val="00CD207A"/>
    <w:rsid w:val="00CD26A8"/>
    <w:rsid w:val="00CD29EA"/>
    <w:rsid w:val="00CD2A84"/>
    <w:rsid w:val="00CD4A4A"/>
    <w:rsid w:val="00CD4B2F"/>
    <w:rsid w:val="00CD679B"/>
    <w:rsid w:val="00CD6AFA"/>
    <w:rsid w:val="00CD6B30"/>
    <w:rsid w:val="00CD7287"/>
    <w:rsid w:val="00CD7958"/>
    <w:rsid w:val="00CD7A2E"/>
    <w:rsid w:val="00CE08A6"/>
    <w:rsid w:val="00CE0C62"/>
    <w:rsid w:val="00CE1021"/>
    <w:rsid w:val="00CE12D4"/>
    <w:rsid w:val="00CE1BE9"/>
    <w:rsid w:val="00CE23FE"/>
    <w:rsid w:val="00CE254A"/>
    <w:rsid w:val="00CE2874"/>
    <w:rsid w:val="00CE3A73"/>
    <w:rsid w:val="00CE4503"/>
    <w:rsid w:val="00CE45A5"/>
    <w:rsid w:val="00CE4885"/>
    <w:rsid w:val="00CE4D5D"/>
    <w:rsid w:val="00CE4F0E"/>
    <w:rsid w:val="00CE4FE5"/>
    <w:rsid w:val="00CE5406"/>
    <w:rsid w:val="00CE5897"/>
    <w:rsid w:val="00CE61A1"/>
    <w:rsid w:val="00CE671E"/>
    <w:rsid w:val="00CE690F"/>
    <w:rsid w:val="00CE71EF"/>
    <w:rsid w:val="00CE75A8"/>
    <w:rsid w:val="00CE7632"/>
    <w:rsid w:val="00CE777F"/>
    <w:rsid w:val="00CF0761"/>
    <w:rsid w:val="00CF0D66"/>
    <w:rsid w:val="00CF0DD9"/>
    <w:rsid w:val="00CF10A9"/>
    <w:rsid w:val="00CF2050"/>
    <w:rsid w:val="00CF40A9"/>
    <w:rsid w:val="00CF41FA"/>
    <w:rsid w:val="00CF618B"/>
    <w:rsid w:val="00CF704A"/>
    <w:rsid w:val="00CF72AA"/>
    <w:rsid w:val="00CF78A2"/>
    <w:rsid w:val="00D0119C"/>
    <w:rsid w:val="00D0130C"/>
    <w:rsid w:val="00D01918"/>
    <w:rsid w:val="00D02DEB"/>
    <w:rsid w:val="00D03237"/>
    <w:rsid w:val="00D04BBD"/>
    <w:rsid w:val="00D04D86"/>
    <w:rsid w:val="00D052B8"/>
    <w:rsid w:val="00D0545F"/>
    <w:rsid w:val="00D05B4A"/>
    <w:rsid w:val="00D067BF"/>
    <w:rsid w:val="00D06F7C"/>
    <w:rsid w:val="00D102B9"/>
    <w:rsid w:val="00D108C3"/>
    <w:rsid w:val="00D11C2C"/>
    <w:rsid w:val="00D11FC5"/>
    <w:rsid w:val="00D12DA0"/>
    <w:rsid w:val="00D139AA"/>
    <w:rsid w:val="00D13A10"/>
    <w:rsid w:val="00D13D65"/>
    <w:rsid w:val="00D13DAE"/>
    <w:rsid w:val="00D142E6"/>
    <w:rsid w:val="00D15A54"/>
    <w:rsid w:val="00D16526"/>
    <w:rsid w:val="00D16B58"/>
    <w:rsid w:val="00D16EF4"/>
    <w:rsid w:val="00D179FF"/>
    <w:rsid w:val="00D20164"/>
    <w:rsid w:val="00D20897"/>
    <w:rsid w:val="00D20917"/>
    <w:rsid w:val="00D20C82"/>
    <w:rsid w:val="00D20D3C"/>
    <w:rsid w:val="00D2112C"/>
    <w:rsid w:val="00D2277F"/>
    <w:rsid w:val="00D22B86"/>
    <w:rsid w:val="00D242D4"/>
    <w:rsid w:val="00D24434"/>
    <w:rsid w:val="00D24EAF"/>
    <w:rsid w:val="00D25630"/>
    <w:rsid w:val="00D2566C"/>
    <w:rsid w:val="00D25C5A"/>
    <w:rsid w:val="00D26789"/>
    <w:rsid w:val="00D26CB2"/>
    <w:rsid w:val="00D2731A"/>
    <w:rsid w:val="00D2788C"/>
    <w:rsid w:val="00D2792A"/>
    <w:rsid w:val="00D27EAA"/>
    <w:rsid w:val="00D309CD"/>
    <w:rsid w:val="00D309D8"/>
    <w:rsid w:val="00D32117"/>
    <w:rsid w:val="00D329FB"/>
    <w:rsid w:val="00D333B3"/>
    <w:rsid w:val="00D34216"/>
    <w:rsid w:val="00D34323"/>
    <w:rsid w:val="00D349DC"/>
    <w:rsid w:val="00D359C8"/>
    <w:rsid w:val="00D36AD0"/>
    <w:rsid w:val="00D37CCE"/>
    <w:rsid w:val="00D400ED"/>
    <w:rsid w:val="00D403BD"/>
    <w:rsid w:val="00D4251B"/>
    <w:rsid w:val="00D42A73"/>
    <w:rsid w:val="00D42C5F"/>
    <w:rsid w:val="00D43B5D"/>
    <w:rsid w:val="00D43EF0"/>
    <w:rsid w:val="00D449AC"/>
    <w:rsid w:val="00D450AD"/>
    <w:rsid w:val="00D467FC"/>
    <w:rsid w:val="00D46DE6"/>
    <w:rsid w:val="00D47827"/>
    <w:rsid w:val="00D47919"/>
    <w:rsid w:val="00D47940"/>
    <w:rsid w:val="00D52580"/>
    <w:rsid w:val="00D52AFA"/>
    <w:rsid w:val="00D52DD3"/>
    <w:rsid w:val="00D53A07"/>
    <w:rsid w:val="00D53B7A"/>
    <w:rsid w:val="00D53E41"/>
    <w:rsid w:val="00D55029"/>
    <w:rsid w:val="00D55D42"/>
    <w:rsid w:val="00D5605A"/>
    <w:rsid w:val="00D570E4"/>
    <w:rsid w:val="00D573CA"/>
    <w:rsid w:val="00D576D3"/>
    <w:rsid w:val="00D5784A"/>
    <w:rsid w:val="00D57D03"/>
    <w:rsid w:val="00D57ED7"/>
    <w:rsid w:val="00D60332"/>
    <w:rsid w:val="00D60334"/>
    <w:rsid w:val="00D6070B"/>
    <w:rsid w:val="00D6174A"/>
    <w:rsid w:val="00D61D69"/>
    <w:rsid w:val="00D624AC"/>
    <w:rsid w:val="00D62B37"/>
    <w:rsid w:val="00D64349"/>
    <w:rsid w:val="00D64405"/>
    <w:rsid w:val="00D66142"/>
    <w:rsid w:val="00D66500"/>
    <w:rsid w:val="00D66949"/>
    <w:rsid w:val="00D6718B"/>
    <w:rsid w:val="00D67C6E"/>
    <w:rsid w:val="00D710F4"/>
    <w:rsid w:val="00D71774"/>
    <w:rsid w:val="00D72621"/>
    <w:rsid w:val="00D72C9D"/>
    <w:rsid w:val="00D74A56"/>
    <w:rsid w:val="00D74E39"/>
    <w:rsid w:val="00D75056"/>
    <w:rsid w:val="00D75258"/>
    <w:rsid w:val="00D75F4C"/>
    <w:rsid w:val="00D77A65"/>
    <w:rsid w:val="00D77AFA"/>
    <w:rsid w:val="00D77C16"/>
    <w:rsid w:val="00D77DE0"/>
    <w:rsid w:val="00D80950"/>
    <w:rsid w:val="00D80C92"/>
    <w:rsid w:val="00D80F42"/>
    <w:rsid w:val="00D810EF"/>
    <w:rsid w:val="00D812C1"/>
    <w:rsid w:val="00D814F8"/>
    <w:rsid w:val="00D8292E"/>
    <w:rsid w:val="00D82B00"/>
    <w:rsid w:val="00D831AB"/>
    <w:rsid w:val="00D83312"/>
    <w:rsid w:val="00D83711"/>
    <w:rsid w:val="00D83755"/>
    <w:rsid w:val="00D84B70"/>
    <w:rsid w:val="00D84D16"/>
    <w:rsid w:val="00D85276"/>
    <w:rsid w:val="00D8606D"/>
    <w:rsid w:val="00D86552"/>
    <w:rsid w:val="00D868E7"/>
    <w:rsid w:val="00D86F66"/>
    <w:rsid w:val="00D87417"/>
    <w:rsid w:val="00D90E0C"/>
    <w:rsid w:val="00D91528"/>
    <w:rsid w:val="00D91660"/>
    <w:rsid w:val="00D916F6"/>
    <w:rsid w:val="00D91DE9"/>
    <w:rsid w:val="00D91FB0"/>
    <w:rsid w:val="00D92127"/>
    <w:rsid w:val="00D9465F"/>
    <w:rsid w:val="00D947DE"/>
    <w:rsid w:val="00D948FF"/>
    <w:rsid w:val="00D94DD7"/>
    <w:rsid w:val="00D94FC4"/>
    <w:rsid w:val="00D952E7"/>
    <w:rsid w:val="00D96569"/>
    <w:rsid w:val="00D96A6E"/>
    <w:rsid w:val="00D9749C"/>
    <w:rsid w:val="00D97661"/>
    <w:rsid w:val="00D97EF2"/>
    <w:rsid w:val="00DA03A0"/>
    <w:rsid w:val="00DA1685"/>
    <w:rsid w:val="00DA1DD8"/>
    <w:rsid w:val="00DA2033"/>
    <w:rsid w:val="00DA2D52"/>
    <w:rsid w:val="00DA2E81"/>
    <w:rsid w:val="00DA2F51"/>
    <w:rsid w:val="00DA3128"/>
    <w:rsid w:val="00DA332D"/>
    <w:rsid w:val="00DA53A0"/>
    <w:rsid w:val="00DA5423"/>
    <w:rsid w:val="00DA5940"/>
    <w:rsid w:val="00DA6271"/>
    <w:rsid w:val="00DA6547"/>
    <w:rsid w:val="00DA748C"/>
    <w:rsid w:val="00DA7D72"/>
    <w:rsid w:val="00DB21F5"/>
    <w:rsid w:val="00DB241D"/>
    <w:rsid w:val="00DB25EE"/>
    <w:rsid w:val="00DB2629"/>
    <w:rsid w:val="00DB29EA"/>
    <w:rsid w:val="00DB2A95"/>
    <w:rsid w:val="00DB42DF"/>
    <w:rsid w:val="00DB48DE"/>
    <w:rsid w:val="00DB525B"/>
    <w:rsid w:val="00DB5338"/>
    <w:rsid w:val="00DB6003"/>
    <w:rsid w:val="00DB6938"/>
    <w:rsid w:val="00DC0B56"/>
    <w:rsid w:val="00DC1850"/>
    <w:rsid w:val="00DC2220"/>
    <w:rsid w:val="00DC32C7"/>
    <w:rsid w:val="00DC33A3"/>
    <w:rsid w:val="00DC3C7B"/>
    <w:rsid w:val="00DC45DC"/>
    <w:rsid w:val="00DC476C"/>
    <w:rsid w:val="00DC549C"/>
    <w:rsid w:val="00DC5593"/>
    <w:rsid w:val="00DC58F8"/>
    <w:rsid w:val="00DC59C2"/>
    <w:rsid w:val="00DC68F1"/>
    <w:rsid w:val="00DD0421"/>
    <w:rsid w:val="00DD05BB"/>
    <w:rsid w:val="00DD1252"/>
    <w:rsid w:val="00DD1CE9"/>
    <w:rsid w:val="00DD2347"/>
    <w:rsid w:val="00DD2EA3"/>
    <w:rsid w:val="00DD37E5"/>
    <w:rsid w:val="00DD3C67"/>
    <w:rsid w:val="00DD3D10"/>
    <w:rsid w:val="00DD469B"/>
    <w:rsid w:val="00DD56B2"/>
    <w:rsid w:val="00DD5CBE"/>
    <w:rsid w:val="00DD6141"/>
    <w:rsid w:val="00DD6A6A"/>
    <w:rsid w:val="00DD6ECC"/>
    <w:rsid w:val="00DD7179"/>
    <w:rsid w:val="00DD736C"/>
    <w:rsid w:val="00DE06EF"/>
    <w:rsid w:val="00DE0D91"/>
    <w:rsid w:val="00DE1865"/>
    <w:rsid w:val="00DE2392"/>
    <w:rsid w:val="00DE258D"/>
    <w:rsid w:val="00DE3B3A"/>
    <w:rsid w:val="00DE4864"/>
    <w:rsid w:val="00DE487D"/>
    <w:rsid w:val="00DE4A7E"/>
    <w:rsid w:val="00DE5310"/>
    <w:rsid w:val="00DE566D"/>
    <w:rsid w:val="00DE5A24"/>
    <w:rsid w:val="00DE5F11"/>
    <w:rsid w:val="00DE6B28"/>
    <w:rsid w:val="00DE6DF0"/>
    <w:rsid w:val="00DE6EED"/>
    <w:rsid w:val="00DE7554"/>
    <w:rsid w:val="00DF0592"/>
    <w:rsid w:val="00DF0EFF"/>
    <w:rsid w:val="00DF24AA"/>
    <w:rsid w:val="00DF3714"/>
    <w:rsid w:val="00DF3AD4"/>
    <w:rsid w:val="00DF3FD8"/>
    <w:rsid w:val="00DF4B96"/>
    <w:rsid w:val="00DF56A9"/>
    <w:rsid w:val="00DF65FA"/>
    <w:rsid w:val="00DF76C9"/>
    <w:rsid w:val="00E00791"/>
    <w:rsid w:val="00E00AB0"/>
    <w:rsid w:val="00E0155E"/>
    <w:rsid w:val="00E0333F"/>
    <w:rsid w:val="00E0375B"/>
    <w:rsid w:val="00E049A0"/>
    <w:rsid w:val="00E04A52"/>
    <w:rsid w:val="00E04DDC"/>
    <w:rsid w:val="00E06DB9"/>
    <w:rsid w:val="00E06ED6"/>
    <w:rsid w:val="00E06FB1"/>
    <w:rsid w:val="00E07221"/>
    <w:rsid w:val="00E07AE1"/>
    <w:rsid w:val="00E106D1"/>
    <w:rsid w:val="00E11CFF"/>
    <w:rsid w:val="00E1240F"/>
    <w:rsid w:val="00E13EB0"/>
    <w:rsid w:val="00E14CB8"/>
    <w:rsid w:val="00E14D49"/>
    <w:rsid w:val="00E1575F"/>
    <w:rsid w:val="00E15C14"/>
    <w:rsid w:val="00E204FB"/>
    <w:rsid w:val="00E208F8"/>
    <w:rsid w:val="00E20A43"/>
    <w:rsid w:val="00E20CBF"/>
    <w:rsid w:val="00E20CC0"/>
    <w:rsid w:val="00E2223C"/>
    <w:rsid w:val="00E225C9"/>
    <w:rsid w:val="00E22830"/>
    <w:rsid w:val="00E22EB2"/>
    <w:rsid w:val="00E233C0"/>
    <w:rsid w:val="00E24943"/>
    <w:rsid w:val="00E24AB4"/>
    <w:rsid w:val="00E25330"/>
    <w:rsid w:val="00E26103"/>
    <w:rsid w:val="00E30072"/>
    <w:rsid w:val="00E303A1"/>
    <w:rsid w:val="00E30917"/>
    <w:rsid w:val="00E3095D"/>
    <w:rsid w:val="00E3196C"/>
    <w:rsid w:val="00E320F1"/>
    <w:rsid w:val="00E32A39"/>
    <w:rsid w:val="00E32ED5"/>
    <w:rsid w:val="00E3336C"/>
    <w:rsid w:val="00E33459"/>
    <w:rsid w:val="00E3346A"/>
    <w:rsid w:val="00E33B29"/>
    <w:rsid w:val="00E34586"/>
    <w:rsid w:val="00E34F21"/>
    <w:rsid w:val="00E356C4"/>
    <w:rsid w:val="00E36A06"/>
    <w:rsid w:val="00E4097E"/>
    <w:rsid w:val="00E4133B"/>
    <w:rsid w:val="00E413BD"/>
    <w:rsid w:val="00E41FA8"/>
    <w:rsid w:val="00E42B74"/>
    <w:rsid w:val="00E43015"/>
    <w:rsid w:val="00E43F52"/>
    <w:rsid w:val="00E4401A"/>
    <w:rsid w:val="00E44B6A"/>
    <w:rsid w:val="00E4586E"/>
    <w:rsid w:val="00E47C0B"/>
    <w:rsid w:val="00E50084"/>
    <w:rsid w:val="00E505F3"/>
    <w:rsid w:val="00E51095"/>
    <w:rsid w:val="00E513E1"/>
    <w:rsid w:val="00E520A6"/>
    <w:rsid w:val="00E52BB3"/>
    <w:rsid w:val="00E52D04"/>
    <w:rsid w:val="00E52E90"/>
    <w:rsid w:val="00E54CEA"/>
    <w:rsid w:val="00E54FFC"/>
    <w:rsid w:val="00E550E7"/>
    <w:rsid w:val="00E55406"/>
    <w:rsid w:val="00E55872"/>
    <w:rsid w:val="00E56E2E"/>
    <w:rsid w:val="00E60BAA"/>
    <w:rsid w:val="00E618BD"/>
    <w:rsid w:val="00E632B9"/>
    <w:rsid w:val="00E63EB0"/>
    <w:rsid w:val="00E64238"/>
    <w:rsid w:val="00E650E3"/>
    <w:rsid w:val="00E65978"/>
    <w:rsid w:val="00E66838"/>
    <w:rsid w:val="00E66F76"/>
    <w:rsid w:val="00E67319"/>
    <w:rsid w:val="00E677C6"/>
    <w:rsid w:val="00E67924"/>
    <w:rsid w:val="00E67F96"/>
    <w:rsid w:val="00E70A99"/>
    <w:rsid w:val="00E70E24"/>
    <w:rsid w:val="00E71452"/>
    <w:rsid w:val="00E728E9"/>
    <w:rsid w:val="00E72E38"/>
    <w:rsid w:val="00E737B6"/>
    <w:rsid w:val="00E73FB0"/>
    <w:rsid w:val="00E7457E"/>
    <w:rsid w:val="00E74F05"/>
    <w:rsid w:val="00E751E5"/>
    <w:rsid w:val="00E75431"/>
    <w:rsid w:val="00E76994"/>
    <w:rsid w:val="00E802E3"/>
    <w:rsid w:val="00E8080D"/>
    <w:rsid w:val="00E81775"/>
    <w:rsid w:val="00E82B38"/>
    <w:rsid w:val="00E837DD"/>
    <w:rsid w:val="00E84F2F"/>
    <w:rsid w:val="00E852FB"/>
    <w:rsid w:val="00E8544E"/>
    <w:rsid w:val="00E85EF5"/>
    <w:rsid w:val="00E860FE"/>
    <w:rsid w:val="00E86638"/>
    <w:rsid w:val="00E86CCE"/>
    <w:rsid w:val="00E86D00"/>
    <w:rsid w:val="00E875DB"/>
    <w:rsid w:val="00E878A7"/>
    <w:rsid w:val="00E878B5"/>
    <w:rsid w:val="00E90AA7"/>
    <w:rsid w:val="00E9107F"/>
    <w:rsid w:val="00E91215"/>
    <w:rsid w:val="00E9121B"/>
    <w:rsid w:val="00E9129C"/>
    <w:rsid w:val="00E91AF1"/>
    <w:rsid w:val="00E93B21"/>
    <w:rsid w:val="00E94852"/>
    <w:rsid w:val="00E95E72"/>
    <w:rsid w:val="00E966B0"/>
    <w:rsid w:val="00E96971"/>
    <w:rsid w:val="00EA0CAA"/>
    <w:rsid w:val="00EA11F9"/>
    <w:rsid w:val="00EA130F"/>
    <w:rsid w:val="00EA1437"/>
    <w:rsid w:val="00EA1558"/>
    <w:rsid w:val="00EA1DD0"/>
    <w:rsid w:val="00EA2C24"/>
    <w:rsid w:val="00EA3A6F"/>
    <w:rsid w:val="00EA3FF6"/>
    <w:rsid w:val="00EA4685"/>
    <w:rsid w:val="00EA47C8"/>
    <w:rsid w:val="00EA4EE6"/>
    <w:rsid w:val="00EA530B"/>
    <w:rsid w:val="00EA590C"/>
    <w:rsid w:val="00EA70E3"/>
    <w:rsid w:val="00EA7A83"/>
    <w:rsid w:val="00EA7DDA"/>
    <w:rsid w:val="00EB178D"/>
    <w:rsid w:val="00EB1875"/>
    <w:rsid w:val="00EB1A05"/>
    <w:rsid w:val="00EB1DA8"/>
    <w:rsid w:val="00EB1F65"/>
    <w:rsid w:val="00EB2149"/>
    <w:rsid w:val="00EB2815"/>
    <w:rsid w:val="00EB2C35"/>
    <w:rsid w:val="00EB2DE7"/>
    <w:rsid w:val="00EB3F2C"/>
    <w:rsid w:val="00EB46B6"/>
    <w:rsid w:val="00EB5AFF"/>
    <w:rsid w:val="00EB5E0A"/>
    <w:rsid w:val="00EB5F78"/>
    <w:rsid w:val="00EB62A0"/>
    <w:rsid w:val="00EB73E9"/>
    <w:rsid w:val="00EB7EB9"/>
    <w:rsid w:val="00EC0717"/>
    <w:rsid w:val="00EC11B3"/>
    <w:rsid w:val="00EC2D81"/>
    <w:rsid w:val="00EC318A"/>
    <w:rsid w:val="00EC368C"/>
    <w:rsid w:val="00EC43F7"/>
    <w:rsid w:val="00EC4DC7"/>
    <w:rsid w:val="00EC5C31"/>
    <w:rsid w:val="00EC5E76"/>
    <w:rsid w:val="00EC606B"/>
    <w:rsid w:val="00EC7009"/>
    <w:rsid w:val="00EC703D"/>
    <w:rsid w:val="00EC720D"/>
    <w:rsid w:val="00EC7394"/>
    <w:rsid w:val="00EC756F"/>
    <w:rsid w:val="00ED02B1"/>
    <w:rsid w:val="00ED0F64"/>
    <w:rsid w:val="00ED1421"/>
    <w:rsid w:val="00ED1C1A"/>
    <w:rsid w:val="00ED22B3"/>
    <w:rsid w:val="00ED27AA"/>
    <w:rsid w:val="00ED2FB1"/>
    <w:rsid w:val="00ED2FD7"/>
    <w:rsid w:val="00ED3277"/>
    <w:rsid w:val="00ED3831"/>
    <w:rsid w:val="00ED3983"/>
    <w:rsid w:val="00ED3B6B"/>
    <w:rsid w:val="00ED3C6C"/>
    <w:rsid w:val="00ED3FFD"/>
    <w:rsid w:val="00ED500E"/>
    <w:rsid w:val="00ED523E"/>
    <w:rsid w:val="00ED54F8"/>
    <w:rsid w:val="00ED5917"/>
    <w:rsid w:val="00ED5B6D"/>
    <w:rsid w:val="00ED5DAD"/>
    <w:rsid w:val="00ED6653"/>
    <w:rsid w:val="00ED6DB4"/>
    <w:rsid w:val="00ED6DFB"/>
    <w:rsid w:val="00ED78CC"/>
    <w:rsid w:val="00ED7F1C"/>
    <w:rsid w:val="00EE03AE"/>
    <w:rsid w:val="00EE0792"/>
    <w:rsid w:val="00EE0B24"/>
    <w:rsid w:val="00EE0C61"/>
    <w:rsid w:val="00EE153B"/>
    <w:rsid w:val="00EE1DAB"/>
    <w:rsid w:val="00EE1EAE"/>
    <w:rsid w:val="00EE2066"/>
    <w:rsid w:val="00EE2376"/>
    <w:rsid w:val="00EE27BA"/>
    <w:rsid w:val="00EE29B5"/>
    <w:rsid w:val="00EE32D8"/>
    <w:rsid w:val="00EE384B"/>
    <w:rsid w:val="00EE4729"/>
    <w:rsid w:val="00EE4E3C"/>
    <w:rsid w:val="00EE4F2A"/>
    <w:rsid w:val="00EE50E5"/>
    <w:rsid w:val="00EE75CE"/>
    <w:rsid w:val="00EF06E7"/>
    <w:rsid w:val="00EF0BDC"/>
    <w:rsid w:val="00EF0FA1"/>
    <w:rsid w:val="00EF1782"/>
    <w:rsid w:val="00EF1A1D"/>
    <w:rsid w:val="00EF2A22"/>
    <w:rsid w:val="00EF2E21"/>
    <w:rsid w:val="00EF3617"/>
    <w:rsid w:val="00EF36AB"/>
    <w:rsid w:val="00EF3B64"/>
    <w:rsid w:val="00EF4216"/>
    <w:rsid w:val="00EF50D2"/>
    <w:rsid w:val="00EF51DB"/>
    <w:rsid w:val="00EF64B4"/>
    <w:rsid w:val="00EF727D"/>
    <w:rsid w:val="00EF745D"/>
    <w:rsid w:val="00EF7C11"/>
    <w:rsid w:val="00EF7ED7"/>
    <w:rsid w:val="00F00008"/>
    <w:rsid w:val="00F008AE"/>
    <w:rsid w:val="00F00963"/>
    <w:rsid w:val="00F00DBB"/>
    <w:rsid w:val="00F0131D"/>
    <w:rsid w:val="00F0169B"/>
    <w:rsid w:val="00F017D9"/>
    <w:rsid w:val="00F01938"/>
    <w:rsid w:val="00F01B7D"/>
    <w:rsid w:val="00F02E66"/>
    <w:rsid w:val="00F0379C"/>
    <w:rsid w:val="00F03AB6"/>
    <w:rsid w:val="00F0422C"/>
    <w:rsid w:val="00F04710"/>
    <w:rsid w:val="00F04A36"/>
    <w:rsid w:val="00F04F36"/>
    <w:rsid w:val="00F05A7E"/>
    <w:rsid w:val="00F05BCE"/>
    <w:rsid w:val="00F0613E"/>
    <w:rsid w:val="00F061F1"/>
    <w:rsid w:val="00F06CD4"/>
    <w:rsid w:val="00F10602"/>
    <w:rsid w:val="00F10742"/>
    <w:rsid w:val="00F108AD"/>
    <w:rsid w:val="00F10D17"/>
    <w:rsid w:val="00F10D30"/>
    <w:rsid w:val="00F126EA"/>
    <w:rsid w:val="00F13C41"/>
    <w:rsid w:val="00F13D9E"/>
    <w:rsid w:val="00F142D0"/>
    <w:rsid w:val="00F150AE"/>
    <w:rsid w:val="00F152A6"/>
    <w:rsid w:val="00F15646"/>
    <w:rsid w:val="00F15DAD"/>
    <w:rsid w:val="00F17431"/>
    <w:rsid w:val="00F200BE"/>
    <w:rsid w:val="00F209B5"/>
    <w:rsid w:val="00F21662"/>
    <w:rsid w:val="00F220A0"/>
    <w:rsid w:val="00F236BC"/>
    <w:rsid w:val="00F23D24"/>
    <w:rsid w:val="00F24703"/>
    <w:rsid w:val="00F257F4"/>
    <w:rsid w:val="00F25D8E"/>
    <w:rsid w:val="00F27031"/>
    <w:rsid w:val="00F274E4"/>
    <w:rsid w:val="00F27541"/>
    <w:rsid w:val="00F27988"/>
    <w:rsid w:val="00F27A16"/>
    <w:rsid w:val="00F305E8"/>
    <w:rsid w:val="00F30834"/>
    <w:rsid w:val="00F311FF"/>
    <w:rsid w:val="00F3157E"/>
    <w:rsid w:val="00F317EB"/>
    <w:rsid w:val="00F31A14"/>
    <w:rsid w:val="00F32548"/>
    <w:rsid w:val="00F3271B"/>
    <w:rsid w:val="00F329FF"/>
    <w:rsid w:val="00F32FFD"/>
    <w:rsid w:val="00F330D2"/>
    <w:rsid w:val="00F33E28"/>
    <w:rsid w:val="00F34934"/>
    <w:rsid w:val="00F35046"/>
    <w:rsid w:val="00F351E6"/>
    <w:rsid w:val="00F35BC1"/>
    <w:rsid w:val="00F35EC1"/>
    <w:rsid w:val="00F36080"/>
    <w:rsid w:val="00F36D54"/>
    <w:rsid w:val="00F36FD8"/>
    <w:rsid w:val="00F3797C"/>
    <w:rsid w:val="00F40B71"/>
    <w:rsid w:val="00F40DF1"/>
    <w:rsid w:val="00F41177"/>
    <w:rsid w:val="00F41C60"/>
    <w:rsid w:val="00F43036"/>
    <w:rsid w:val="00F43B6E"/>
    <w:rsid w:val="00F444CF"/>
    <w:rsid w:val="00F44752"/>
    <w:rsid w:val="00F44965"/>
    <w:rsid w:val="00F4547A"/>
    <w:rsid w:val="00F4559F"/>
    <w:rsid w:val="00F457A9"/>
    <w:rsid w:val="00F45D12"/>
    <w:rsid w:val="00F45FD3"/>
    <w:rsid w:val="00F46DC2"/>
    <w:rsid w:val="00F51523"/>
    <w:rsid w:val="00F516D6"/>
    <w:rsid w:val="00F51F31"/>
    <w:rsid w:val="00F52339"/>
    <w:rsid w:val="00F52946"/>
    <w:rsid w:val="00F53310"/>
    <w:rsid w:val="00F54F3B"/>
    <w:rsid w:val="00F55E19"/>
    <w:rsid w:val="00F55FF0"/>
    <w:rsid w:val="00F56593"/>
    <w:rsid w:val="00F5699F"/>
    <w:rsid w:val="00F56CF5"/>
    <w:rsid w:val="00F56D10"/>
    <w:rsid w:val="00F56F45"/>
    <w:rsid w:val="00F57B08"/>
    <w:rsid w:val="00F6032A"/>
    <w:rsid w:val="00F60485"/>
    <w:rsid w:val="00F6094D"/>
    <w:rsid w:val="00F61D46"/>
    <w:rsid w:val="00F61E51"/>
    <w:rsid w:val="00F62A82"/>
    <w:rsid w:val="00F62B8C"/>
    <w:rsid w:val="00F63814"/>
    <w:rsid w:val="00F6385A"/>
    <w:rsid w:val="00F64229"/>
    <w:rsid w:val="00F653CD"/>
    <w:rsid w:val="00F65790"/>
    <w:rsid w:val="00F65935"/>
    <w:rsid w:val="00F662B4"/>
    <w:rsid w:val="00F66EA4"/>
    <w:rsid w:val="00F676E8"/>
    <w:rsid w:val="00F67A5A"/>
    <w:rsid w:val="00F67EDE"/>
    <w:rsid w:val="00F705E5"/>
    <w:rsid w:val="00F73756"/>
    <w:rsid w:val="00F74622"/>
    <w:rsid w:val="00F747B8"/>
    <w:rsid w:val="00F751BE"/>
    <w:rsid w:val="00F757DE"/>
    <w:rsid w:val="00F7592D"/>
    <w:rsid w:val="00F765C2"/>
    <w:rsid w:val="00F7702C"/>
    <w:rsid w:val="00F770BD"/>
    <w:rsid w:val="00F77237"/>
    <w:rsid w:val="00F77449"/>
    <w:rsid w:val="00F77AF4"/>
    <w:rsid w:val="00F80189"/>
    <w:rsid w:val="00F81F69"/>
    <w:rsid w:val="00F829E8"/>
    <w:rsid w:val="00F83E89"/>
    <w:rsid w:val="00F84532"/>
    <w:rsid w:val="00F84BA6"/>
    <w:rsid w:val="00F84FA5"/>
    <w:rsid w:val="00F855B1"/>
    <w:rsid w:val="00F86187"/>
    <w:rsid w:val="00F866DC"/>
    <w:rsid w:val="00F86C04"/>
    <w:rsid w:val="00F875A4"/>
    <w:rsid w:val="00F876FF"/>
    <w:rsid w:val="00F87D8A"/>
    <w:rsid w:val="00F90647"/>
    <w:rsid w:val="00F90B1E"/>
    <w:rsid w:val="00F90B9E"/>
    <w:rsid w:val="00F90CC7"/>
    <w:rsid w:val="00F937BE"/>
    <w:rsid w:val="00F93864"/>
    <w:rsid w:val="00F939CC"/>
    <w:rsid w:val="00F93B06"/>
    <w:rsid w:val="00F93EC4"/>
    <w:rsid w:val="00F94472"/>
    <w:rsid w:val="00F94E53"/>
    <w:rsid w:val="00F955E9"/>
    <w:rsid w:val="00F9641C"/>
    <w:rsid w:val="00F9684C"/>
    <w:rsid w:val="00F97684"/>
    <w:rsid w:val="00F97A3B"/>
    <w:rsid w:val="00F97AC2"/>
    <w:rsid w:val="00FA01D3"/>
    <w:rsid w:val="00FA08C5"/>
    <w:rsid w:val="00FA0DFB"/>
    <w:rsid w:val="00FA0E20"/>
    <w:rsid w:val="00FA165A"/>
    <w:rsid w:val="00FA190B"/>
    <w:rsid w:val="00FA22F9"/>
    <w:rsid w:val="00FA2AFD"/>
    <w:rsid w:val="00FA2DB7"/>
    <w:rsid w:val="00FA3062"/>
    <w:rsid w:val="00FA30BB"/>
    <w:rsid w:val="00FA3924"/>
    <w:rsid w:val="00FA4082"/>
    <w:rsid w:val="00FA43CB"/>
    <w:rsid w:val="00FA5033"/>
    <w:rsid w:val="00FA547F"/>
    <w:rsid w:val="00FA5826"/>
    <w:rsid w:val="00FA5DAE"/>
    <w:rsid w:val="00FA5E44"/>
    <w:rsid w:val="00FA64FF"/>
    <w:rsid w:val="00FA6E6D"/>
    <w:rsid w:val="00FA7022"/>
    <w:rsid w:val="00FA71C0"/>
    <w:rsid w:val="00FB032A"/>
    <w:rsid w:val="00FB0484"/>
    <w:rsid w:val="00FB0835"/>
    <w:rsid w:val="00FB1216"/>
    <w:rsid w:val="00FB2263"/>
    <w:rsid w:val="00FB3FA2"/>
    <w:rsid w:val="00FB4767"/>
    <w:rsid w:val="00FB4874"/>
    <w:rsid w:val="00FB4DAD"/>
    <w:rsid w:val="00FB52C5"/>
    <w:rsid w:val="00FB534E"/>
    <w:rsid w:val="00FB5888"/>
    <w:rsid w:val="00FB5B47"/>
    <w:rsid w:val="00FB659B"/>
    <w:rsid w:val="00FB6ACD"/>
    <w:rsid w:val="00FB6D38"/>
    <w:rsid w:val="00FB6F53"/>
    <w:rsid w:val="00FB7B13"/>
    <w:rsid w:val="00FC0CCA"/>
    <w:rsid w:val="00FC0EED"/>
    <w:rsid w:val="00FC1215"/>
    <w:rsid w:val="00FC176C"/>
    <w:rsid w:val="00FC180F"/>
    <w:rsid w:val="00FC202F"/>
    <w:rsid w:val="00FC2073"/>
    <w:rsid w:val="00FC209C"/>
    <w:rsid w:val="00FC47C9"/>
    <w:rsid w:val="00FC496B"/>
    <w:rsid w:val="00FC5198"/>
    <w:rsid w:val="00FC52D6"/>
    <w:rsid w:val="00FC65FB"/>
    <w:rsid w:val="00FC6C0B"/>
    <w:rsid w:val="00FC7919"/>
    <w:rsid w:val="00FD05C2"/>
    <w:rsid w:val="00FD0863"/>
    <w:rsid w:val="00FD0EB3"/>
    <w:rsid w:val="00FD1C68"/>
    <w:rsid w:val="00FD24E0"/>
    <w:rsid w:val="00FD25B0"/>
    <w:rsid w:val="00FD446A"/>
    <w:rsid w:val="00FD474E"/>
    <w:rsid w:val="00FD4D49"/>
    <w:rsid w:val="00FD55AF"/>
    <w:rsid w:val="00FD61C9"/>
    <w:rsid w:val="00FD62E6"/>
    <w:rsid w:val="00FD69A6"/>
    <w:rsid w:val="00FD6EE5"/>
    <w:rsid w:val="00FD7003"/>
    <w:rsid w:val="00FD7452"/>
    <w:rsid w:val="00FD7717"/>
    <w:rsid w:val="00FE00D7"/>
    <w:rsid w:val="00FE13A9"/>
    <w:rsid w:val="00FE18C5"/>
    <w:rsid w:val="00FE24CD"/>
    <w:rsid w:val="00FE297B"/>
    <w:rsid w:val="00FE4098"/>
    <w:rsid w:val="00FE472F"/>
    <w:rsid w:val="00FE4B34"/>
    <w:rsid w:val="00FE528B"/>
    <w:rsid w:val="00FE56B2"/>
    <w:rsid w:val="00FE5B2F"/>
    <w:rsid w:val="00FE5BDE"/>
    <w:rsid w:val="00FE5E48"/>
    <w:rsid w:val="00FE6350"/>
    <w:rsid w:val="00FE714D"/>
    <w:rsid w:val="00FE7EFA"/>
    <w:rsid w:val="00FF00A1"/>
    <w:rsid w:val="00FF0FF5"/>
    <w:rsid w:val="00FF1038"/>
    <w:rsid w:val="00FF1BBB"/>
    <w:rsid w:val="00FF2DE7"/>
    <w:rsid w:val="00FF2DF9"/>
    <w:rsid w:val="00FF307B"/>
    <w:rsid w:val="00FF43E1"/>
    <w:rsid w:val="00FF5F3F"/>
    <w:rsid w:val="04EC2EA1"/>
    <w:rsid w:val="09AB14B7"/>
    <w:rsid w:val="23353243"/>
    <w:rsid w:val="29537228"/>
    <w:rsid w:val="2D7D0C25"/>
    <w:rsid w:val="2E3C7C11"/>
    <w:rsid w:val="31E87A07"/>
    <w:rsid w:val="33A54930"/>
    <w:rsid w:val="42F80A90"/>
    <w:rsid w:val="497B7771"/>
    <w:rsid w:val="5B6470C1"/>
    <w:rsid w:val="6E8433B4"/>
    <w:rsid w:val="7458454C"/>
    <w:rsid w:val="75BF55D7"/>
    <w:rsid w:val="7A1D7788"/>
    <w:rsid w:val="7CD5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69904D"/>
  <w15:chartTrackingRefBased/>
  <w15:docId w15:val="{2046A055-384E-41CE-818F-BDDD5BD9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header" w:uiPriority="99"/>
    <w:lsdException w:name="footer" w:uiPriority="99"/>
    <w:lsdException w:name="index heading" w:semiHidden="1"/>
    <w:lsdException w:name="caption" w:qFormat="1"/>
    <w:lsdException w:name="table of figures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19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pageBreakBefore/>
      <w:spacing w:before="340" w:after="330" w:line="578" w:lineRule="auto"/>
      <w:jc w:val="center"/>
      <w:outlineLvl w:val="0"/>
    </w:pPr>
    <w:rPr>
      <w:rFonts w:eastAsia="幼圆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qFormat/>
    <w:pPr>
      <w:keepLines/>
      <w:shd w:val="pct20" w:color="auto" w:fill="auto"/>
      <w:spacing w:before="320" w:after="320" w:line="264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pPr>
      <w:keepLines/>
      <w:spacing w:before="260" w:after="260" w:line="360" w:lineRule="auto"/>
      <w:outlineLvl w:val="2"/>
    </w:pPr>
    <w:rPr>
      <w:rFonts w:eastAsia="黑体"/>
      <w:b/>
      <w:bCs/>
      <w:color w:val="003399"/>
      <w:sz w:val="24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40" w:after="240"/>
      <w:outlineLvl w:val="3"/>
    </w:pPr>
    <w:rPr>
      <w:rFonts w:eastAsia="黑体"/>
      <w:b/>
      <w:sz w:val="21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a4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4">
    <w:name w:val="宏文本 字符"/>
    <w:link w:val="a3"/>
    <w:semiHidden/>
    <w:locked/>
    <w:rPr>
      <w:rFonts w:ascii="Courier New" w:hAnsi="Courier New" w:cs="Courier New"/>
      <w:kern w:val="2"/>
      <w:sz w:val="24"/>
      <w:szCs w:val="24"/>
      <w:lang w:val="en-US" w:eastAsia="zh-CN" w:bidi="ar-SA"/>
    </w:rPr>
  </w:style>
  <w:style w:type="character" w:customStyle="1" w:styleId="10">
    <w:name w:val="标题 1 字符"/>
    <w:link w:val="1"/>
    <w:locked/>
    <w:rPr>
      <w:rFonts w:eastAsia="幼圆"/>
      <w:b/>
      <w:bCs/>
      <w:kern w:val="44"/>
      <w:sz w:val="28"/>
      <w:szCs w:val="44"/>
    </w:rPr>
  </w:style>
  <w:style w:type="character" w:customStyle="1" w:styleId="20">
    <w:name w:val="标题 2 字符"/>
    <w:link w:val="2"/>
    <w:semiHidden/>
    <w:locked/>
    <w:rPr>
      <w:rFonts w:eastAsia="宋体"/>
      <w:b/>
      <w:kern w:val="2"/>
      <w:sz w:val="24"/>
      <w:szCs w:val="24"/>
      <w:lang w:val="en-US" w:eastAsia="zh-CN" w:bidi="ar-SA"/>
    </w:rPr>
  </w:style>
  <w:style w:type="character" w:customStyle="1" w:styleId="30">
    <w:name w:val="标题 3 字符"/>
    <w:link w:val="3"/>
    <w:semiHidden/>
    <w:locked/>
    <w:rPr>
      <w:rFonts w:eastAsia="黑体"/>
      <w:b/>
      <w:bCs/>
      <w:color w:val="003399"/>
      <w:kern w:val="2"/>
      <w:sz w:val="24"/>
      <w:szCs w:val="24"/>
      <w:lang w:val="en-US" w:eastAsia="zh-CN" w:bidi="ar-SA"/>
    </w:rPr>
  </w:style>
  <w:style w:type="character" w:customStyle="1" w:styleId="40">
    <w:name w:val="标题 4 字符"/>
    <w:link w:val="4"/>
    <w:semiHidden/>
    <w:locked/>
    <w:rPr>
      <w:rFonts w:eastAsia="黑体"/>
      <w:b/>
      <w:kern w:val="2"/>
      <w:sz w:val="21"/>
      <w:szCs w:val="24"/>
      <w:lang w:val="en-US" w:eastAsia="zh-CN" w:bidi="ar-SA"/>
    </w:rPr>
  </w:style>
  <w:style w:type="character" w:customStyle="1" w:styleId="50">
    <w:name w:val="标题 5 字符"/>
    <w:link w:val="5"/>
    <w:semiHidden/>
    <w:locked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60">
    <w:name w:val="标题 6 字符"/>
    <w:link w:val="6"/>
    <w:semiHidden/>
    <w:locked/>
    <w:rPr>
      <w:rFonts w:ascii="Arial" w:eastAsia="黑体" w:hAnsi="Arial"/>
      <w:b/>
      <w:bCs/>
      <w:kern w:val="2"/>
      <w:sz w:val="24"/>
      <w:szCs w:val="24"/>
      <w:lang w:val="en-US" w:eastAsia="zh-CN" w:bidi="ar-SA"/>
    </w:rPr>
  </w:style>
  <w:style w:type="character" w:customStyle="1" w:styleId="70">
    <w:name w:val="标题 7 字符"/>
    <w:link w:val="7"/>
    <w:semiHidden/>
    <w:locked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80">
    <w:name w:val="标题 8 字符"/>
    <w:link w:val="8"/>
    <w:semiHidden/>
    <w:locked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90">
    <w:name w:val="标题 9 字符"/>
    <w:link w:val="9"/>
    <w:semiHidden/>
    <w:locked/>
    <w:rPr>
      <w:rFonts w:ascii="Arial" w:eastAsia="黑体" w:hAnsi="Arial"/>
      <w:kern w:val="2"/>
      <w:sz w:val="21"/>
      <w:szCs w:val="21"/>
      <w:lang w:val="en-US" w:eastAsia="zh-CN" w:bidi="ar-SA"/>
    </w:rPr>
  </w:style>
  <w:style w:type="paragraph" w:styleId="31">
    <w:name w:val="List 3"/>
    <w:basedOn w:val="a"/>
    <w:pPr>
      <w:ind w:leftChars="400" w:left="100" w:hangingChars="200" w:hanging="200"/>
    </w:pPr>
  </w:style>
  <w:style w:type="paragraph" w:styleId="TOC7">
    <w:name w:val="toc 7"/>
    <w:basedOn w:val="a"/>
    <w:next w:val="a"/>
    <w:semiHidden/>
    <w:pPr>
      <w:ind w:left="1140"/>
    </w:pPr>
    <w:rPr>
      <w:sz w:val="18"/>
      <w:szCs w:val="18"/>
    </w:rPr>
  </w:style>
  <w:style w:type="paragraph" w:styleId="21">
    <w:name w:val="List Number 2"/>
    <w:basedOn w:val="a"/>
    <w:pPr>
      <w:numPr>
        <w:numId w:val="1"/>
      </w:numPr>
      <w:tabs>
        <w:tab w:val="left" w:pos="780"/>
      </w:tabs>
    </w:pPr>
  </w:style>
  <w:style w:type="paragraph" w:styleId="a5">
    <w:name w:val="table of authorities"/>
    <w:basedOn w:val="a"/>
    <w:next w:val="a"/>
    <w:semiHidden/>
    <w:pPr>
      <w:ind w:leftChars="200" w:left="420"/>
    </w:pPr>
  </w:style>
  <w:style w:type="paragraph" w:styleId="a6">
    <w:name w:val="Note Heading"/>
    <w:basedOn w:val="a"/>
    <w:next w:val="a"/>
    <w:pPr>
      <w:jc w:val="center"/>
    </w:pPr>
  </w:style>
  <w:style w:type="paragraph" w:styleId="41">
    <w:name w:val="List Bullet 4"/>
    <w:basedOn w:val="a"/>
    <w:link w:val="42"/>
    <w:pPr>
      <w:numPr>
        <w:numId w:val="2"/>
      </w:numPr>
      <w:tabs>
        <w:tab w:val="left" w:pos="760"/>
      </w:tabs>
    </w:pPr>
    <w:rPr>
      <w:sz w:val="18"/>
    </w:rPr>
  </w:style>
  <w:style w:type="character" w:customStyle="1" w:styleId="42">
    <w:name w:val="列表项目符号 4 字符"/>
    <w:link w:val="41"/>
    <w:rPr>
      <w:rFonts w:eastAsia="宋体"/>
      <w:kern w:val="2"/>
      <w:sz w:val="18"/>
      <w:szCs w:val="24"/>
      <w:lang w:val="en-US" w:eastAsia="zh-CN" w:bidi="ar-SA"/>
    </w:rPr>
  </w:style>
  <w:style w:type="paragraph" w:styleId="81">
    <w:name w:val="index 8"/>
    <w:basedOn w:val="a"/>
    <w:next w:val="a"/>
    <w:semiHidden/>
    <w:pPr>
      <w:ind w:leftChars="1400" w:left="1400"/>
    </w:pPr>
  </w:style>
  <w:style w:type="paragraph" w:styleId="a7">
    <w:name w:val="E-mail Signature"/>
    <w:basedOn w:val="a"/>
  </w:style>
  <w:style w:type="paragraph" w:styleId="a8">
    <w:name w:val="List Number"/>
    <w:basedOn w:val="a"/>
    <w:pPr>
      <w:numPr>
        <w:numId w:val="3"/>
      </w:numPr>
      <w:tabs>
        <w:tab w:val="left" w:pos="360"/>
      </w:tabs>
    </w:pPr>
  </w:style>
  <w:style w:type="paragraph" w:styleId="a9">
    <w:name w:val="Normal Indent"/>
    <w:basedOn w:val="a"/>
    <w:link w:val="aa"/>
    <w:pPr>
      <w:ind w:firstLineChars="200" w:firstLine="420"/>
    </w:pPr>
    <w:rPr>
      <w:sz w:val="21"/>
    </w:rPr>
  </w:style>
  <w:style w:type="character" w:customStyle="1" w:styleId="aa">
    <w:name w:val="正文缩进 字符"/>
    <w:link w:val="a9"/>
    <w:rPr>
      <w:rFonts w:eastAsia="宋体"/>
      <w:kern w:val="2"/>
      <w:sz w:val="21"/>
      <w:szCs w:val="24"/>
      <w:lang w:val="en-US" w:eastAsia="zh-CN" w:bidi="ar-SA"/>
    </w:rPr>
  </w:style>
  <w:style w:type="paragraph" w:styleId="ab">
    <w:name w:val="caption"/>
    <w:basedOn w:val="a"/>
    <w:next w:val="a"/>
    <w:qFormat/>
    <w:rPr>
      <w:rFonts w:ascii="Arial" w:eastAsia="黑体" w:hAnsi="Arial" w:cs="Arial"/>
      <w:sz w:val="20"/>
      <w:szCs w:val="20"/>
    </w:rPr>
  </w:style>
  <w:style w:type="paragraph" w:styleId="51">
    <w:name w:val="index 5"/>
    <w:basedOn w:val="a"/>
    <w:next w:val="a"/>
    <w:semiHidden/>
    <w:pPr>
      <w:ind w:leftChars="800" w:left="800"/>
    </w:pPr>
  </w:style>
  <w:style w:type="paragraph" w:styleId="ac">
    <w:name w:val="List Bullet"/>
    <w:basedOn w:val="a"/>
    <w:pPr>
      <w:numPr>
        <w:numId w:val="4"/>
      </w:numPr>
      <w:tabs>
        <w:tab w:val="left" w:pos="360"/>
      </w:tabs>
    </w:pPr>
  </w:style>
  <w:style w:type="paragraph" w:styleId="ad">
    <w:name w:val="envelope address"/>
    <w:basedOn w:val="a"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ae">
    <w:name w:val="Document Map"/>
    <w:basedOn w:val="a"/>
    <w:link w:val="af"/>
    <w:semiHidden/>
    <w:pPr>
      <w:shd w:val="clear" w:color="auto" w:fill="000080"/>
    </w:pPr>
  </w:style>
  <w:style w:type="character" w:customStyle="1" w:styleId="af">
    <w:name w:val="文档结构图 字符"/>
    <w:link w:val="ae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af0">
    <w:name w:val="toa heading"/>
    <w:basedOn w:val="a"/>
    <w:next w:val="a"/>
    <w:semiHidden/>
    <w:pPr>
      <w:spacing w:before="120"/>
    </w:pPr>
    <w:rPr>
      <w:rFonts w:ascii="Arial" w:hAnsi="Arial" w:cs="Arial"/>
      <w:sz w:val="24"/>
    </w:rPr>
  </w:style>
  <w:style w:type="paragraph" w:styleId="af1">
    <w:name w:val="annotation text"/>
    <w:basedOn w:val="a"/>
    <w:link w:val="af2"/>
    <w:semiHidden/>
  </w:style>
  <w:style w:type="character" w:customStyle="1" w:styleId="af2">
    <w:name w:val="批注文字 字符"/>
    <w:link w:val="af1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61">
    <w:name w:val="index 6"/>
    <w:basedOn w:val="a"/>
    <w:next w:val="a"/>
    <w:semiHidden/>
    <w:pPr>
      <w:ind w:leftChars="1000" w:left="1000"/>
    </w:pPr>
  </w:style>
  <w:style w:type="paragraph" w:styleId="af3">
    <w:name w:val="Salutation"/>
    <w:basedOn w:val="a"/>
    <w:next w:val="a"/>
    <w:link w:val="af4"/>
  </w:style>
  <w:style w:type="character" w:customStyle="1" w:styleId="af4">
    <w:name w:val="称呼 字符"/>
    <w:link w:val="af3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32">
    <w:name w:val="Body Text 3"/>
    <w:basedOn w:val="a"/>
    <w:link w:val="33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locked/>
    <w:rPr>
      <w:rFonts w:eastAsia="宋体"/>
      <w:kern w:val="2"/>
      <w:sz w:val="16"/>
      <w:szCs w:val="16"/>
      <w:lang w:val="en-US" w:eastAsia="zh-CN" w:bidi="ar-SA"/>
    </w:rPr>
  </w:style>
  <w:style w:type="paragraph" w:styleId="af5">
    <w:name w:val="Closing"/>
    <w:basedOn w:val="a"/>
    <w:pPr>
      <w:ind w:leftChars="2100" w:left="100"/>
    </w:pPr>
  </w:style>
  <w:style w:type="paragraph" w:styleId="34">
    <w:name w:val="List Bullet 3"/>
    <w:basedOn w:val="a"/>
    <w:pPr>
      <w:numPr>
        <w:numId w:val="5"/>
      </w:numPr>
      <w:tabs>
        <w:tab w:val="left" w:pos="1200"/>
      </w:tabs>
    </w:pPr>
  </w:style>
  <w:style w:type="paragraph" w:styleId="af6">
    <w:name w:val="Body Text"/>
    <w:basedOn w:val="a"/>
    <w:link w:val="af7"/>
    <w:pPr>
      <w:spacing w:after="120"/>
    </w:pPr>
  </w:style>
  <w:style w:type="character" w:customStyle="1" w:styleId="af7">
    <w:name w:val="正文文本 字符"/>
    <w:link w:val="af6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af8">
    <w:name w:val="Body Text Indent"/>
    <w:basedOn w:val="a"/>
    <w:link w:val="af9"/>
    <w:pPr>
      <w:spacing w:after="120"/>
      <w:ind w:leftChars="200" w:left="420"/>
    </w:pPr>
  </w:style>
  <w:style w:type="character" w:customStyle="1" w:styleId="af9">
    <w:name w:val="正文文本缩进 字符"/>
    <w:link w:val="af8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35">
    <w:name w:val="List Number 3"/>
    <w:basedOn w:val="a"/>
    <w:pPr>
      <w:numPr>
        <w:numId w:val="6"/>
      </w:numPr>
      <w:tabs>
        <w:tab w:val="left" w:pos="420"/>
      </w:tabs>
    </w:pPr>
    <w:rPr>
      <w:rFonts w:ascii="宋体"/>
      <w:szCs w:val="19"/>
    </w:rPr>
  </w:style>
  <w:style w:type="paragraph" w:styleId="22">
    <w:name w:val="List 2"/>
    <w:basedOn w:val="a"/>
    <w:pPr>
      <w:ind w:leftChars="200" w:left="100" w:hangingChars="200" w:hanging="200"/>
    </w:pPr>
  </w:style>
  <w:style w:type="paragraph" w:styleId="afa">
    <w:name w:val="List Continue"/>
    <w:basedOn w:val="a"/>
    <w:pPr>
      <w:spacing w:after="120"/>
      <w:ind w:leftChars="200" w:left="420"/>
    </w:pPr>
  </w:style>
  <w:style w:type="paragraph" w:styleId="afb">
    <w:name w:val="Block Text"/>
    <w:basedOn w:val="a"/>
    <w:pPr>
      <w:spacing w:after="120"/>
      <w:ind w:leftChars="700" w:left="1440" w:rightChars="700" w:right="1440"/>
    </w:pPr>
  </w:style>
  <w:style w:type="paragraph" w:styleId="23">
    <w:name w:val="List Bullet 2"/>
    <w:basedOn w:val="a"/>
    <w:next w:val="ac"/>
    <w:link w:val="24"/>
    <w:pPr>
      <w:numPr>
        <w:numId w:val="7"/>
      </w:numPr>
      <w:tabs>
        <w:tab w:val="left" w:pos="420"/>
      </w:tabs>
      <w:spacing w:line="360" w:lineRule="auto"/>
    </w:pPr>
    <w:rPr>
      <w:rFonts w:eastAsia="楷体_GB2312"/>
      <w:b/>
      <w:sz w:val="20"/>
    </w:rPr>
  </w:style>
  <w:style w:type="character" w:customStyle="1" w:styleId="24">
    <w:name w:val="列表项目符号 2 字符"/>
    <w:link w:val="23"/>
    <w:rPr>
      <w:rFonts w:eastAsia="楷体_GB2312"/>
      <w:b/>
      <w:kern w:val="2"/>
      <w:szCs w:val="24"/>
      <w:lang w:val="en-US" w:eastAsia="zh-CN" w:bidi="ar-SA"/>
    </w:rPr>
  </w:style>
  <w:style w:type="paragraph" w:styleId="HTML">
    <w:name w:val="HTML Address"/>
    <w:basedOn w:val="a"/>
    <w:link w:val="HTML0"/>
    <w:rPr>
      <w:i/>
      <w:iCs/>
    </w:rPr>
  </w:style>
  <w:style w:type="character" w:customStyle="1" w:styleId="HTML0">
    <w:name w:val="HTML 地址 字符"/>
    <w:link w:val="HTML"/>
    <w:semiHidden/>
    <w:locked/>
    <w:rPr>
      <w:rFonts w:eastAsia="宋体"/>
      <w:i/>
      <w:iCs/>
      <w:kern w:val="2"/>
      <w:sz w:val="19"/>
      <w:szCs w:val="24"/>
      <w:lang w:val="en-US" w:eastAsia="zh-CN" w:bidi="ar-SA"/>
    </w:rPr>
  </w:style>
  <w:style w:type="paragraph" w:styleId="43">
    <w:name w:val="index 4"/>
    <w:basedOn w:val="a"/>
    <w:next w:val="a"/>
    <w:semiHidden/>
    <w:pPr>
      <w:ind w:leftChars="600" w:left="600"/>
    </w:pPr>
  </w:style>
  <w:style w:type="paragraph" w:styleId="TOC5">
    <w:name w:val="toc 5"/>
    <w:basedOn w:val="a"/>
    <w:next w:val="a"/>
    <w:semiHidden/>
    <w:pPr>
      <w:ind w:left="760"/>
    </w:pPr>
    <w:rPr>
      <w:sz w:val="18"/>
      <w:szCs w:val="18"/>
    </w:rPr>
  </w:style>
  <w:style w:type="paragraph" w:styleId="TOC3">
    <w:name w:val="toc 3"/>
    <w:basedOn w:val="a"/>
    <w:next w:val="a"/>
    <w:uiPriority w:val="39"/>
    <w:pPr>
      <w:ind w:left="380"/>
    </w:pPr>
    <w:rPr>
      <w:i/>
      <w:iCs/>
      <w:sz w:val="20"/>
      <w:szCs w:val="20"/>
    </w:rPr>
  </w:style>
  <w:style w:type="paragraph" w:styleId="afc">
    <w:name w:val="Plain Text"/>
    <w:basedOn w:val="a"/>
    <w:link w:val="afd"/>
    <w:rPr>
      <w:rFonts w:ascii="宋体" w:hAnsi="Courier New" w:cs="Courier New"/>
      <w:sz w:val="21"/>
      <w:szCs w:val="21"/>
    </w:rPr>
  </w:style>
  <w:style w:type="character" w:customStyle="1" w:styleId="afd">
    <w:name w:val="纯文本 字符"/>
    <w:link w:val="afc"/>
    <w:semiHidden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52">
    <w:name w:val="List Bullet 5"/>
    <w:basedOn w:val="a"/>
    <w:pPr>
      <w:numPr>
        <w:numId w:val="8"/>
      </w:numPr>
      <w:tabs>
        <w:tab w:val="left" w:pos="2040"/>
      </w:tabs>
    </w:pPr>
  </w:style>
  <w:style w:type="paragraph" w:styleId="44">
    <w:name w:val="List Number 4"/>
    <w:basedOn w:val="a"/>
    <w:pPr>
      <w:numPr>
        <w:numId w:val="9"/>
      </w:numPr>
      <w:tabs>
        <w:tab w:val="left" w:pos="1620"/>
      </w:tabs>
    </w:pPr>
  </w:style>
  <w:style w:type="paragraph" w:styleId="TOC8">
    <w:name w:val="toc 8"/>
    <w:basedOn w:val="a"/>
    <w:next w:val="a"/>
    <w:semiHidden/>
    <w:pPr>
      <w:ind w:left="1330"/>
    </w:pPr>
    <w:rPr>
      <w:sz w:val="18"/>
      <w:szCs w:val="18"/>
    </w:rPr>
  </w:style>
  <w:style w:type="paragraph" w:styleId="36">
    <w:name w:val="index 3"/>
    <w:basedOn w:val="a"/>
    <w:next w:val="a"/>
    <w:semiHidden/>
    <w:pPr>
      <w:ind w:leftChars="400" w:left="400"/>
    </w:pPr>
  </w:style>
  <w:style w:type="paragraph" w:styleId="afe">
    <w:name w:val="Date"/>
    <w:basedOn w:val="a"/>
    <w:next w:val="a"/>
    <w:link w:val="aff"/>
    <w:pPr>
      <w:ind w:leftChars="2500" w:left="100"/>
    </w:pPr>
  </w:style>
  <w:style w:type="character" w:customStyle="1" w:styleId="aff">
    <w:name w:val="日期 字符"/>
    <w:link w:val="afe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25">
    <w:name w:val="Body Text Indent 2"/>
    <w:basedOn w:val="a"/>
    <w:link w:val="26"/>
    <w:pPr>
      <w:spacing w:after="120" w:line="480" w:lineRule="auto"/>
      <w:ind w:leftChars="200" w:left="420"/>
    </w:pPr>
  </w:style>
  <w:style w:type="character" w:customStyle="1" w:styleId="26">
    <w:name w:val="正文文本缩进 2 字符"/>
    <w:link w:val="25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aff0">
    <w:name w:val="endnote text"/>
    <w:basedOn w:val="a"/>
    <w:link w:val="aff1"/>
    <w:semiHidden/>
    <w:pPr>
      <w:snapToGrid w:val="0"/>
    </w:pPr>
  </w:style>
  <w:style w:type="character" w:customStyle="1" w:styleId="aff1">
    <w:name w:val="尾注文本 字符"/>
    <w:link w:val="aff0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53">
    <w:name w:val="List Continue 5"/>
    <w:basedOn w:val="a"/>
    <w:pPr>
      <w:spacing w:after="120"/>
      <w:ind w:leftChars="1000" w:left="2100"/>
    </w:pPr>
  </w:style>
  <w:style w:type="paragraph" w:styleId="aff2">
    <w:name w:val="Balloon Text"/>
    <w:basedOn w:val="a"/>
    <w:link w:val="aff3"/>
    <w:semiHidden/>
    <w:rPr>
      <w:sz w:val="18"/>
      <w:szCs w:val="18"/>
    </w:rPr>
  </w:style>
  <w:style w:type="character" w:customStyle="1" w:styleId="aff3">
    <w:name w:val="批注框文本 字符"/>
    <w:link w:val="aff2"/>
    <w:semiHidden/>
    <w:locked/>
    <w:rPr>
      <w:rFonts w:eastAsia="宋体"/>
      <w:kern w:val="2"/>
      <w:sz w:val="18"/>
      <w:szCs w:val="18"/>
      <w:lang w:val="en-US" w:eastAsia="zh-CN" w:bidi="ar-SA"/>
    </w:rPr>
  </w:style>
  <w:style w:type="paragraph" w:styleId="aff4">
    <w:name w:val="footer"/>
    <w:basedOn w:val="a"/>
    <w:link w:val="aff5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5">
    <w:name w:val="页脚 字符"/>
    <w:link w:val="aff4"/>
    <w:uiPriority w:val="99"/>
    <w:rPr>
      <w:kern w:val="2"/>
      <w:sz w:val="18"/>
      <w:szCs w:val="18"/>
    </w:rPr>
  </w:style>
  <w:style w:type="paragraph" w:styleId="aff6">
    <w:name w:val="envelope return"/>
    <w:basedOn w:val="a"/>
    <w:pPr>
      <w:snapToGrid w:val="0"/>
    </w:pPr>
    <w:rPr>
      <w:rFonts w:ascii="Arial" w:hAnsi="Arial" w:cs="Arial"/>
    </w:rPr>
  </w:style>
  <w:style w:type="paragraph" w:styleId="aff7">
    <w:name w:val="header"/>
    <w:basedOn w:val="a"/>
    <w:link w:val="aff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right"/>
    </w:pPr>
    <w:rPr>
      <w:rFonts w:ascii="Arial" w:eastAsia="Arial" w:hAnsi="Arial"/>
      <w:i/>
      <w:sz w:val="17"/>
      <w:szCs w:val="18"/>
    </w:rPr>
  </w:style>
  <w:style w:type="character" w:customStyle="1" w:styleId="aff8">
    <w:name w:val="页眉 字符"/>
    <w:link w:val="aff7"/>
    <w:uiPriority w:val="99"/>
    <w:rPr>
      <w:rFonts w:ascii="Arial" w:eastAsia="Arial" w:hAnsi="Arial"/>
      <w:i/>
      <w:kern w:val="2"/>
      <w:sz w:val="17"/>
      <w:szCs w:val="18"/>
      <w:lang w:val="en-US" w:eastAsia="zh-CN" w:bidi="ar-SA"/>
    </w:rPr>
  </w:style>
  <w:style w:type="paragraph" w:styleId="aff9">
    <w:name w:val="Signature"/>
    <w:basedOn w:val="a"/>
    <w:link w:val="affa"/>
    <w:pPr>
      <w:ind w:leftChars="2100" w:left="100"/>
    </w:pPr>
  </w:style>
  <w:style w:type="character" w:customStyle="1" w:styleId="affa">
    <w:name w:val="签名 字符"/>
    <w:link w:val="aff9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TOC1">
    <w:name w:val="toc 1"/>
    <w:basedOn w:val="a"/>
    <w:next w:val="a"/>
    <w:uiPriority w:val="39"/>
    <w:pPr>
      <w:adjustRightInd w:val="0"/>
      <w:snapToGrid w:val="0"/>
      <w:spacing w:before="120" w:after="120"/>
    </w:pPr>
    <w:rPr>
      <w:b/>
      <w:bCs/>
      <w:caps/>
      <w:sz w:val="20"/>
      <w:szCs w:val="20"/>
    </w:rPr>
  </w:style>
  <w:style w:type="paragraph" w:styleId="45">
    <w:name w:val="List Continue 4"/>
    <w:basedOn w:val="a"/>
    <w:pPr>
      <w:spacing w:after="120"/>
      <w:ind w:leftChars="800" w:left="1680"/>
    </w:pPr>
  </w:style>
  <w:style w:type="paragraph" w:styleId="TOC4">
    <w:name w:val="toc 4"/>
    <w:basedOn w:val="a"/>
    <w:next w:val="a"/>
    <w:uiPriority w:val="39"/>
    <w:pPr>
      <w:ind w:left="570"/>
    </w:pPr>
    <w:rPr>
      <w:sz w:val="18"/>
      <w:szCs w:val="18"/>
    </w:rPr>
  </w:style>
  <w:style w:type="paragraph" w:styleId="affb">
    <w:name w:val="index heading"/>
    <w:basedOn w:val="a"/>
    <w:next w:val="11"/>
    <w:semiHidden/>
    <w:rPr>
      <w:rFonts w:ascii="Arial" w:hAnsi="Arial" w:cs="Arial"/>
      <w:b/>
      <w:bCs/>
    </w:rPr>
  </w:style>
  <w:style w:type="paragraph" w:styleId="11">
    <w:name w:val="index 1"/>
    <w:basedOn w:val="a"/>
    <w:next w:val="a"/>
    <w:semiHidden/>
  </w:style>
  <w:style w:type="paragraph" w:styleId="affc">
    <w:name w:val="Subtitle"/>
    <w:basedOn w:val="a"/>
    <w:link w:val="affd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d">
    <w:name w:val="副标题 字符"/>
    <w:link w:val="affc"/>
    <w:locked/>
    <w:rPr>
      <w:rFonts w:ascii="Arial" w:eastAsia="宋体" w:hAnsi="Arial" w:cs="Arial"/>
      <w:b/>
      <w:bCs/>
      <w:kern w:val="28"/>
      <w:sz w:val="32"/>
      <w:szCs w:val="32"/>
      <w:lang w:val="en-US" w:eastAsia="zh-CN" w:bidi="ar-SA"/>
    </w:rPr>
  </w:style>
  <w:style w:type="paragraph" w:styleId="54">
    <w:name w:val="List Number 5"/>
    <w:basedOn w:val="a"/>
    <w:pPr>
      <w:numPr>
        <w:numId w:val="10"/>
      </w:numPr>
      <w:tabs>
        <w:tab w:val="left" w:pos="2040"/>
      </w:tabs>
    </w:pPr>
  </w:style>
  <w:style w:type="paragraph" w:styleId="affe">
    <w:name w:val="List"/>
    <w:basedOn w:val="a"/>
    <w:pPr>
      <w:ind w:left="200" w:hangingChars="200" w:hanging="200"/>
    </w:pPr>
  </w:style>
  <w:style w:type="paragraph" w:styleId="afff">
    <w:name w:val="footnote text"/>
    <w:basedOn w:val="a"/>
    <w:semiHidden/>
    <w:pPr>
      <w:snapToGrid w:val="0"/>
    </w:pPr>
    <w:rPr>
      <w:sz w:val="18"/>
      <w:szCs w:val="18"/>
    </w:rPr>
  </w:style>
  <w:style w:type="paragraph" w:styleId="TOC6">
    <w:name w:val="toc 6"/>
    <w:basedOn w:val="a"/>
    <w:next w:val="a"/>
    <w:semiHidden/>
    <w:pPr>
      <w:ind w:left="950"/>
    </w:pPr>
    <w:rPr>
      <w:sz w:val="18"/>
      <w:szCs w:val="18"/>
    </w:rPr>
  </w:style>
  <w:style w:type="paragraph" w:styleId="55">
    <w:name w:val="List 5"/>
    <w:basedOn w:val="a"/>
    <w:pPr>
      <w:ind w:leftChars="800" w:left="100" w:hangingChars="200" w:hanging="200"/>
    </w:pPr>
  </w:style>
  <w:style w:type="paragraph" w:styleId="37">
    <w:name w:val="Body Text Indent 3"/>
    <w:basedOn w:val="a"/>
    <w:link w:val="38"/>
    <w:pPr>
      <w:spacing w:after="120"/>
      <w:ind w:leftChars="200" w:left="420"/>
    </w:pPr>
    <w:rPr>
      <w:sz w:val="16"/>
      <w:szCs w:val="16"/>
    </w:rPr>
  </w:style>
  <w:style w:type="character" w:customStyle="1" w:styleId="38">
    <w:name w:val="正文文本缩进 3 字符"/>
    <w:link w:val="37"/>
    <w:semiHidden/>
    <w:locked/>
    <w:rPr>
      <w:rFonts w:eastAsia="宋体"/>
      <w:kern w:val="2"/>
      <w:sz w:val="16"/>
      <w:szCs w:val="16"/>
      <w:lang w:val="en-US" w:eastAsia="zh-CN" w:bidi="ar-SA"/>
    </w:rPr>
  </w:style>
  <w:style w:type="paragraph" w:styleId="71">
    <w:name w:val="index 7"/>
    <w:basedOn w:val="a"/>
    <w:next w:val="a"/>
    <w:semiHidden/>
    <w:pPr>
      <w:ind w:leftChars="1200" w:left="1200"/>
    </w:pPr>
  </w:style>
  <w:style w:type="paragraph" w:styleId="91">
    <w:name w:val="index 9"/>
    <w:basedOn w:val="a"/>
    <w:next w:val="a"/>
    <w:semiHidden/>
    <w:pPr>
      <w:ind w:leftChars="1600" w:left="1600"/>
    </w:pPr>
  </w:style>
  <w:style w:type="paragraph" w:styleId="afff0">
    <w:name w:val="table of figures"/>
    <w:basedOn w:val="a"/>
    <w:next w:val="a"/>
    <w:semiHidden/>
    <w:pPr>
      <w:ind w:leftChars="200" w:hangingChars="200" w:hanging="200"/>
    </w:pPr>
  </w:style>
  <w:style w:type="paragraph" w:styleId="TOC2">
    <w:name w:val="toc 2"/>
    <w:basedOn w:val="a"/>
    <w:next w:val="a"/>
    <w:uiPriority w:val="39"/>
    <w:pPr>
      <w:ind w:left="190"/>
    </w:pPr>
    <w:rPr>
      <w:smallCaps/>
      <w:sz w:val="20"/>
      <w:szCs w:val="20"/>
    </w:rPr>
  </w:style>
  <w:style w:type="paragraph" w:styleId="TOC9">
    <w:name w:val="toc 9"/>
    <w:basedOn w:val="a"/>
    <w:next w:val="a"/>
    <w:semiHidden/>
    <w:pPr>
      <w:ind w:left="1520"/>
    </w:pPr>
    <w:rPr>
      <w:sz w:val="18"/>
      <w:szCs w:val="18"/>
    </w:rPr>
  </w:style>
  <w:style w:type="paragraph" w:styleId="27">
    <w:name w:val="Body Text 2"/>
    <w:basedOn w:val="a"/>
    <w:link w:val="28"/>
    <w:pPr>
      <w:spacing w:after="120" w:line="480" w:lineRule="auto"/>
    </w:pPr>
  </w:style>
  <w:style w:type="character" w:customStyle="1" w:styleId="28">
    <w:name w:val="正文文本 2 字符"/>
    <w:link w:val="27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46">
    <w:name w:val="List 4"/>
    <w:basedOn w:val="a"/>
    <w:pPr>
      <w:ind w:leftChars="600" w:left="100" w:hangingChars="200" w:hanging="200"/>
    </w:pPr>
  </w:style>
  <w:style w:type="paragraph" w:styleId="29">
    <w:name w:val="List Continue 2"/>
    <w:basedOn w:val="a"/>
    <w:pPr>
      <w:spacing w:after="120"/>
      <w:ind w:leftChars="400" w:left="840"/>
    </w:pPr>
  </w:style>
  <w:style w:type="paragraph" w:styleId="afff1">
    <w:name w:val="Message Header"/>
    <w:basedOn w:val="a"/>
    <w:link w:val="aff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character" w:customStyle="1" w:styleId="afff2">
    <w:name w:val="信息标题 字符"/>
    <w:link w:val="afff1"/>
    <w:semiHidden/>
    <w:locked/>
    <w:rPr>
      <w:rFonts w:ascii="Arial" w:eastAsia="宋体" w:hAnsi="Arial" w:cs="Arial"/>
      <w:kern w:val="2"/>
      <w:sz w:val="24"/>
      <w:szCs w:val="24"/>
      <w:lang w:val="en-US" w:eastAsia="zh-CN" w:bidi="ar-SA"/>
    </w:rPr>
  </w:style>
  <w:style w:type="paragraph" w:styleId="HTML1">
    <w:name w:val="HTML Preformatted"/>
    <w:basedOn w:val="a"/>
    <w:link w:val="HTML2"/>
    <w:rPr>
      <w:rFonts w:ascii="Courier New" w:hAnsi="Courier New" w:cs="Courier New"/>
      <w:sz w:val="20"/>
      <w:szCs w:val="20"/>
    </w:rPr>
  </w:style>
  <w:style w:type="character" w:customStyle="1" w:styleId="HTML2">
    <w:name w:val="HTML 预设格式 字符"/>
    <w:link w:val="HTML1"/>
    <w:semiHidden/>
    <w:locked/>
    <w:rPr>
      <w:rFonts w:ascii="Courier New" w:eastAsia="宋体" w:hAnsi="Courier New" w:cs="Courier New"/>
      <w:kern w:val="2"/>
      <w:lang w:val="en-US" w:eastAsia="zh-CN" w:bidi="ar-SA"/>
    </w:rPr>
  </w:style>
  <w:style w:type="paragraph" w:styleId="afff3">
    <w:name w:val="Normal (Web)"/>
    <w:basedOn w:val="a"/>
    <w:rPr>
      <w:sz w:val="24"/>
    </w:rPr>
  </w:style>
  <w:style w:type="paragraph" w:styleId="39">
    <w:name w:val="List Continue 3"/>
    <w:basedOn w:val="a"/>
    <w:pPr>
      <w:spacing w:after="120"/>
      <w:ind w:leftChars="600" w:left="1260"/>
    </w:pPr>
  </w:style>
  <w:style w:type="paragraph" w:styleId="2a">
    <w:name w:val="index 2"/>
    <w:basedOn w:val="a"/>
    <w:next w:val="a"/>
    <w:semiHidden/>
    <w:pPr>
      <w:ind w:leftChars="200" w:left="200"/>
    </w:pPr>
  </w:style>
  <w:style w:type="paragraph" w:styleId="afff4">
    <w:name w:val="Title"/>
    <w:basedOn w:val="a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f5">
    <w:name w:val="annotation subject"/>
    <w:basedOn w:val="af1"/>
    <w:next w:val="af1"/>
    <w:link w:val="afff6"/>
    <w:semiHidden/>
    <w:rPr>
      <w:b/>
      <w:bCs/>
    </w:rPr>
  </w:style>
  <w:style w:type="character" w:customStyle="1" w:styleId="afff6">
    <w:name w:val="批注主题 字符"/>
    <w:link w:val="afff5"/>
    <w:semiHidden/>
    <w:locked/>
    <w:rPr>
      <w:rFonts w:eastAsia="宋体"/>
      <w:b/>
      <w:bCs/>
      <w:kern w:val="2"/>
      <w:sz w:val="19"/>
      <w:szCs w:val="24"/>
      <w:lang w:val="en-US" w:eastAsia="zh-CN" w:bidi="ar-SA"/>
    </w:rPr>
  </w:style>
  <w:style w:type="paragraph" w:styleId="afff7">
    <w:name w:val="Body Text First Indent"/>
    <w:basedOn w:val="af6"/>
    <w:link w:val="afff8"/>
    <w:pPr>
      <w:ind w:firstLineChars="100" w:firstLine="420"/>
    </w:pPr>
  </w:style>
  <w:style w:type="character" w:customStyle="1" w:styleId="afff8">
    <w:name w:val="正文文本首行缩进 字符"/>
    <w:basedOn w:val="af7"/>
    <w:link w:val="afff7"/>
    <w:semiHidden/>
    <w:locked/>
    <w:rPr>
      <w:rFonts w:eastAsia="宋体"/>
      <w:kern w:val="2"/>
      <w:sz w:val="19"/>
      <w:szCs w:val="24"/>
      <w:lang w:val="en-US" w:eastAsia="zh-CN" w:bidi="ar-SA"/>
    </w:rPr>
  </w:style>
  <w:style w:type="paragraph" w:styleId="2b">
    <w:name w:val="Body Text First Indent 2"/>
    <w:basedOn w:val="af8"/>
    <w:link w:val="2c"/>
    <w:pPr>
      <w:ind w:firstLineChars="200" w:firstLine="420"/>
    </w:pPr>
  </w:style>
  <w:style w:type="character" w:customStyle="1" w:styleId="2c">
    <w:name w:val="正文文本首行缩进 2 字符"/>
    <w:basedOn w:val="af9"/>
    <w:link w:val="2b"/>
    <w:semiHidden/>
    <w:locked/>
    <w:rPr>
      <w:rFonts w:eastAsia="宋体"/>
      <w:kern w:val="2"/>
      <w:sz w:val="19"/>
      <w:szCs w:val="24"/>
      <w:lang w:val="en-US" w:eastAsia="zh-CN" w:bidi="ar-SA"/>
    </w:rPr>
  </w:style>
  <w:style w:type="table" w:styleId="afff9">
    <w:name w:val="Table Grid"/>
    <w:basedOn w:val="a1"/>
    <w:pPr>
      <w:widowControl w:val="0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99CCFF"/>
    </w:tcPr>
  </w:style>
  <w:style w:type="character" w:styleId="afffa">
    <w:name w:val="page number"/>
    <w:basedOn w:val="a0"/>
  </w:style>
  <w:style w:type="character" w:styleId="afffb">
    <w:name w:val="Hyperlink"/>
    <w:uiPriority w:val="99"/>
    <w:rPr>
      <w:color w:val="0000FF"/>
      <w:u w:val="single"/>
    </w:rPr>
  </w:style>
  <w:style w:type="character" w:styleId="afffc">
    <w:name w:val="annotation reference"/>
    <w:rPr>
      <w:rFonts w:cs="Times New Roman"/>
      <w:sz w:val="16"/>
    </w:rPr>
  </w:style>
  <w:style w:type="character" w:customStyle="1" w:styleId="Char">
    <w:name w:val="纯文本 Char"/>
    <w:basedOn w:val="a0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30">
    <w:name w:val=" Char Char30"/>
    <w:locked/>
    <w:rPr>
      <w:rFonts w:eastAsia="楷体_GB2312"/>
      <w:b/>
      <w:kern w:val="2"/>
      <w:sz w:val="24"/>
      <w:lang w:bidi="ar-SA"/>
    </w:rPr>
  </w:style>
  <w:style w:type="character" w:customStyle="1" w:styleId="CharChar13">
    <w:name w:val=" Char Char13"/>
    <w:semiHidden/>
    <w:locked/>
    <w:rPr>
      <w:rFonts w:eastAsia="宋体"/>
      <w:sz w:val="18"/>
      <w:szCs w:val="18"/>
      <w:lang w:val="en-US" w:eastAsia="zh-CN" w:bidi="ar-SA"/>
    </w:rPr>
  </w:style>
  <w:style w:type="character" w:customStyle="1" w:styleId="CharChar31">
    <w:name w:val=" Char Char31"/>
    <w:locked/>
    <w:rPr>
      <w:rFonts w:eastAsia="宋体"/>
      <w:kern w:val="2"/>
      <w:sz w:val="24"/>
      <w:lang w:val="en-US" w:eastAsia="zh-CN" w:bidi="ar-SA"/>
    </w:rPr>
  </w:style>
  <w:style w:type="character" w:customStyle="1" w:styleId="001Char">
    <w:name w:val="例举图标001 Char"/>
    <w:link w:val="001"/>
    <w:rPr>
      <w:rFonts w:eastAsia="宋体"/>
      <w:kern w:val="2"/>
      <w:sz w:val="19"/>
      <w:szCs w:val="24"/>
      <w:lang w:val="en-US" w:eastAsia="zh-CN" w:bidi="ar-SA"/>
    </w:rPr>
  </w:style>
  <w:style w:type="paragraph" w:customStyle="1" w:styleId="001">
    <w:name w:val="例举图标001"/>
    <w:basedOn w:val="a"/>
    <w:next w:val="41"/>
    <w:link w:val="001Char"/>
    <w:pPr>
      <w:numPr>
        <w:numId w:val="11"/>
      </w:numPr>
      <w:tabs>
        <w:tab w:val="left" w:pos="420"/>
      </w:tabs>
    </w:pPr>
  </w:style>
  <w:style w:type="character" w:customStyle="1" w:styleId="CharChar">
    <w:name w:val="首页底部英文 Char Char"/>
    <w:link w:val="afffd"/>
    <w:rPr>
      <w:rFonts w:ascii="Arial" w:eastAsia="宋体" w:hAnsi="Arial"/>
      <w:b/>
      <w:kern w:val="2"/>
      <w:sz w:val="26"/>
      <w:szCs w:val="26"/>
      <w:lang w:val="en-US" w:eastAsia="zh-CN" w:bidi="ar-SA"/>
    </w:rPr>
  </w:style>
  <w:style w:type="paragraph" w:customStyle="1" w:styleId="afffd">
    <w:name w:val="首页底部英文"/>
    <w:basedOn w:val="a"/>
    <w:link w:val="CharChar"/>
    <w:pPr>
      <w:spacing w:line="480" w:lineRule="auto"/>
    </w:pPr>
    <w:rPr>
      <w:rFonts w:ascii="Arial" w:hAnsi="Arial"/>
      <w:b/>
      <w:sz w:val="26"/>
      <w:szCs w:val="26"/>
    </w:rPr>
  </w:style>
  <w:style w:type="character" w:customStyle="1" w:styleId="txt1">
    <w:name w:val="txt1"/>
    <w:rPr>
      <w:rFonts w:ascii="" w:hAnsi="" w:hint="default"/>
      <w:b w:val="0"/>
      <w:sz w:val="18"/>
    </w:rPr>
  </w:style>
  <w:style w:type="character" w:customStyle="1" w:styleId="Char0">
    <w:name w:val="样式 加粗 右 Char"/>
    <w:link w:val="afffe"/>
    <w:rPr>
      <w:rFonts w:eastAsia="宋体" w:cs="宋体"/>
      <w:b/>
      <w:bCs/>
      <w:i/>
      <w:kern w:val="2"/>
      <w:sz w:val="19"/>
      <w:lang w:val="en-US" w:eastAsia="zh-CN" w:bidi="ar-SA"/>
    </w:rPr>
  </w:style>
  <w:style w:type="paragraph" w:customStyle="1" w:styleId="afffe">
    <w:name w:val="样式 加粗 右"/>
    <w:basedOn w:val="a"/>
    <w:link w:val="Char0"/>
    <w:pPr>
      <w:jc w:val="right"/>
    </w:pPr>
    <w:rPr>
      <w:rFonts w:cs="宋体"/>
      <w:b/>
      <w:bCs/>
      <w:i/>
      <w:szCs w:val="20"/>
    </w:rPr>
  </w:style>
  <w:style w:type="character" w:customStyle="1" w:styleId="CharChar14">
    <w:name w:val=" Char Char14"/>
    <w:semiHidden/>
    <w:locked/>
    <w:rPr>
      <w:rFonts w:eastAsia="宋体"/>
      <w:sz w:val="18"/>
      <w:szCs w:val="18"/>
      <w:lang w:val="en-US" w:eastAsia="zh-CN" w:bidi="ar-SA"/>
    </w:rPr>
  </w:style>
  <w:style w:type="character" w:customStyle="1" w:styleId="CharChar29">
    <w:name w:val=" Char Char29"/>
    <w:locked/>
    <w:rPr>
      <w:rFonts w:eastAsia="宋体"/>
      <w:kern w:val="2"/>
      <w:sz w:val="24"/>
      <w:lang w:val="en-US" w:eastAsia="zh-CN" w:bidi="ar-SA"/>
    </w:rPr>
  </w:style>
  <w:style w:type="character" w:customStyle="1" w:styleId="Arial">
    <w:name w:val="连续横线 Arial 黑色"/>
    <w:rPr>
      <w:rFonts w:ascii="Arial" w:hAnsi="Arial"/>
      <w:color w:val="000000"/>
      <w:spacing w:val="1"/>
      <w:kern w:val="0"/>
      <w:position w:val="-2"/>
    </w:rPr>
  </w:style>
  <w:style w:type="character" w:customStyle="1" w:styleId="CharChar0">
    <w:name w:val="首页底部中文 Char Char"/>
    <w:link w:val="affff"/>
    <w:rPr>
      <w:rFonts w:eastAsia="楷体_GB2312"/>
      <w:b/>
      <w:kern w:val="2"/>
      <w:sz w:val="22"/>
      <w:szCs w:val="24"/>
      <w:lang w:val="en-US" w:eastAsia="zh-CN" w:bidi="ar-SA"/>
    </w:rPr>
  </w:style>
  <w:style w:type="paragraph" w:customStyle="1" w:styleId="affff">
    <w:name w:val="首页底部中文"/>
    <w:basedOn w:val="a"/>
    <w:link w:val="CharChar0"/>
    <w:pPr>
      <w:spacing w:line="360" w:lineRule="auto"/>
    </w:pPr>
    <w:rPr>
      <w:rFonts w:eastAsia="楷体_GB2312"/>
      <w:b/>
      <w:sz w:val="22"/>
    </w:rPr>
  </w:style>
  <w:style w:type="character" w:customStyle="1" w:styleId="affff0">
    <w:name w:val="样式 点式下划线"/>
    <w:rPr>
      <w:sz w:val="24"/>
      <w:u w:val="dotted"/>
      <w:vertAlign w:val="superscript"/>
    </w:rPr>
  </w:style>
  <w:style w:type="character" w:customStyle="1" w:styleId="affff1">
    <w:name w:val="绘图——方框"/>
    <w:rPr>
      <w:b/>
      <w:bCs/>
      <w:sz w:val="24"/>
    </w:rPr>
  </w:style>
  <w:style w:type="paragraph" w:customStyle="1" w:styleId="162">
    <w:name w:val="样式 样式 小五 行距: 多倍行距 1.6 字行 + 首行缩进:  2 字符"/>
    <w:basedOn w:val="16"/>
    <w:pPr>
      <w:spacing w:line="324" w:lineRule="auto"/>
    </w:pPr>
  </w:style>
  <w:style w:type="paragraph" w:customStyle="1" w:styleId="16">
    <w:name w:val="样式 小五 行距: 多倍行距 1.6 字行"/>
    <w:basedOn w:val="a"/>
    <w:pPr>
      <w:spacing w:line="336" w:lineRule="auto"/>
      <w:ind w:firstLineChars="200" w:firstLine="200"/>
    </w:pPr>
    <w:rPr>
      <w:rFonts w:cs="宋体"/>
      <w:sz w:val="18"/>
      <w:szCs w:val="20"/>
    </w:rPr>
  </w:style>
  <w:style w:type="paragraph" w:customStyle="1" w:styleId="affff2">
    <w:name w:val="符号_大号"/>
    <w:basedOn w:val="a"/>
    <w:next w:val="23"/>
    <w:pPr>
      <w:numPr>
        <w:numId w:val="12"/>
      </w:numPr>
      <w:tabs>
        <w:tab w:val="left" w:pos="420"/>
      </w:tabs>
    </w:pPr>
    <w:rPr>
      <w:b/>
      <w:sz w:val="20"/>
    </w:rPr>
  </w:style>
  <w:style w:type="paragraph" w:customStyle="1" w:styleId="affff3">
    <w:name w:val="全数字会议系统"/>
    <w:basedOn w:val="aff7"/>
    <w:pPr>
      <w:spacing w:line="360" w:lineRule="auto"/>
      <w:ind w:leftChars="100" w:left="100" w:rightChars="100" w:right="100"/>
      <w:jc w:val="both"/>
    </w:pPr>
    <w:rPr>
      <w:b/>
    </w:rPr>
  </w:style>
  <w:style w:type="paragraph" w:customStyle="1" w:styleId="affff4">
    <w:name w:val="正文带框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Chars="300" w:left="300" w:rightChars="300" w:right="300"/>
      <w:jc w:val="both"/>
    </w:pPr>
  </w:style>
  <w:style w:type="paragraph" w:customStyle="1" w:styleId="220">
    <w:name w:val="列表项目符号 2 + 左侧缩进2"/>
    <w:basedOn w:val="23"/>
    <w:pPr>
      <w:ind w:leftChars="200" w:left="200" w:firstLine="0"/>
    </w:pPr>
    <w:rPr>
      <w:rFonts w:cs="宋体"/>
      <w:bCs/>
      <w:szCs w:val="20"/>
    </w:rPr>
  </w:style>
  <w:style w:type="paragraph" w:customStyle="1" w:styleId="affff5">
    <w:name w:val="图"/>
    <w:basedOn w:val="a"/>
    <w:pPr>
      <w:keepNext/>
      <w:spacing w:before="120" w:after="60"/>
      <w:jc w:val="center"/>
    </w:pPr>
    <w:rPr>
      <w:kern w:val="0"/>
    </w:rPr>
  </w:style>
  <w:style w:type="paragraph" w:customStyle="1" w:styleId="affff6">
    <w:name w:val="编号_居中"/>
    <w:basedOn w:val="a"/>
    <w:next w:val="41"/>
    <w:pPr>
      <w:numPr>
        <w:numId w:val="13"/>
      </w:numPr>
      <w:tabs>
        <w:tab w:val="left" w:pos="420"/>
      </w:tabs>
      <w:ind w:leftChars="200" w:left="200" w:firstLine="0"/>
      <w:jc w:val="center"/>
    </w:pPr>
    <w:rPr>
      <w:b/>
    </w:rPr>
  </w:style>
  <w:style w:type="paragraph" w:customStyle="1" w:styleId="affff7">
    <w:name w:val="目录最小字"/>
    <w:basedOn w:val="1"/>
    <w:rPr>
      <w:rFonts w:eastAsia="宋体"/>
      <w:sz w:val="18"/>
    </w:rPr>
  </w:style>
  <w:style w:type="paragraph" w:customStyle="1" w:styleId="affff8">
    <w:name w:val="图框"/>
    <w:pPr>
      <w:framePr w:wrap="notBeside" w:vAnchor="text" w:hAnchor="text" w:xAlign="center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50" w:before="50" w:afterLines="50" w:after="50" w:line="360" w:lineRule="auto"/>
      <w:jc w:val="center"/>
    </w:pPr>
    <w:rPr>
      <w:kern w:val="2"/>
      <w:sz w:val="19"/>
      <w:szCs w:val="24"/>
    </w:rPr>
  </w:style>
  <w:style w:type="paragraph" w:customStyle="1" w:styleId="affff9">
    <w:name w:val="图题"/>
    <w:basedOn w:val="a"/>
    <w:pPr>
      <w:spacing w:after="120" w:line="360" w:lineRule="auto"/>
      <w:jc w:val="center"/>
      <w:outlineLvl w:val="6"/>
    </w:pPr>
    <w:rPr>
      <w:rFonts w:ascii="宋体"/>
      <w:sz w:val="18"/>
    </w:rPr>
  </w:style>
  <w:style w:type="paragraph" w:customStyle="1" w:styleId="3TimesNewRoman">
    <w:name w:val="样式 标题 3 + Times New Roman"/>
    <w:basedOn w:val="3"/>
    <w:pPr>
      <w:tabs>
        <w:tab w:val="left" w:pos="825"/>
      </w:tabs>
      <w:spacing w:before="0" w:after="0"/>
      <w:ind w:left="822" w:hanging="822"/>
    </w:pPr>
    <w:rPr>
      <w:rFonts w:cs="宋体"/>
      <w:b w:val="0"/>
      <w:kern w:val="0"/>
      <w:szCs w:val="30"/>
    </w:rPr>
  </w:style>
  <w:style w:type="paragraph" w:customStyle="1" w:styleId="2d">
    <w:name w:val="样式 正文缩进 + 首行缩进:  2 字符"/>
    <w:basedOn w:val="a"/>
    <w:pPr>
      <w:ind w:firstLine="380"/>
    </w:pPr>
    <w:rPr>
      <w:rFonts w:ascii="宋体" w:cs="宋体"/>
      <w:szCs w:val="19"/>
    </w:rPr>
  </w:style>
  <w:style w:type="paragraph" w:customStyle="1" w:styleId="ListParagraph">
    <w:name w:val="List Paragraph"/>
    <w:basedOn w:val="a"/>
    <w:qFormat/>
    <w:pPr>
      <w:ind w:firstLineChars="200" w:firstLine="420"/>
      <w:jc w:val="both"/>
    </w:pPr>
    <w:rPr>
      <w:rFonts w:ascii="Calibri" w:hAnsi="Calibri"/>
      <w:sz w:val="21"/>
      <w:szCs w:val="22"/>
    </w:rPr>
  </w:style>
  <w:style w:type="paragraph" w:customStyle="1" w:styleId="222">
    <w:name w:val="样式 样式 注意 + 首行缩进:  2 字符 + 首行缩进:  2 字符 右侧:  2 字符"/>
    <w:basedOn w:val="2e"/>
    <w:pPr>
      <w:ind w:leftChars="200" w:left="200"/>
    </w:pPr>
  </w:style>
  <w:style w:type="paragraph" w:customStyle="1" w:styleId="2e">
    <w:name w:val="样式 注意 + 首行缩进:  2 字符"/>
    <w:basedOn w:val="affffa"/>
    <w:pPr>
      <w:ind w:rightChars="200" w:right="200"/>
    </w:pPr>
    <w:rPr>
      <w:rFonts w:cs="宋体"/>
      <w:bCs/>
      <w:szCs w:val="20"/>
    </w:rPr>
  </w:style>
  <w:style w:type="paragraph" w:customStyle="1" w:styleId="affffa">
    <w:name w:val="注意"/>
    <w:basedOn w:val="a"/>
    <w:pPr>
      <w:ind w:firstLineChars="200" w:firstLine="200"/>
    </w:pPr>
    <w:rPr>
      <w:b/>
      <w:color w:val="FF6600"/>
      <w:szCs w:val="19"/>
    </w:rPr>
  </w:style>
  <w:style w:type="paragraph" w:customStyle="1" w:styleId="330">
    <w:name w:val="样式 正文带框 + 左侧:  3 字符 右侧:  3 字符"/>
    <w:basedOn w:val="affff4"/>
    <w:pPr>
      <w:ind w:leftChars="200" w:left="200" w:rightChars="200" w:right="200"/>
    </w:pPr>
    <w:rPr>
      <w:rFonts w:cs="宋体"/>
      <w:szCs w:val="20"/>
    </w:rPr>
  </w:style>
  <w:style w:type="paragraph" w:customStyle="1" w:styleId="56">
    <w:name w:val="样式5"/>
    <w:basedOn w:val="a"/>
    <w:rPr>
      <w:b/>
      <w:bCs/>
    </w:rPr>
  </w:style>
  <w:style w:type="paragraph" w:customStyle="1" w:styleId="72">
    <w:name w:val="样式7"/>
    <w:basedOn w:val="4"/>
    <w:rPr>
      <w:b w:val="0"/>
      <w:bCs/>
    </w:rPr>
  </w:style>
  <w:style w:type="paragraph" w:customStyle="1" w:styleId="47">
    <w:name w:val="样式4"/>
    <w:basedOn w:val="48"/>
    <w:rPr>
      <w:b/>
      <w:i/>
    </w:rPr>
  </w:style>
  <w:style w:type="paragraph" w:customStyle="1" w:styleId="48">
    <w:name w:val="样式4 灰色字"/>
    <w:basedOn w:val="a"/>
    <w:rPr>
      <w:bCs/>
      <w:color w:val="333333"/>
      <w:szCs w:val="19"/>
    </w:rPr>
  </w:style>
  <w:style w:type="paragraph" w:customStyle="1" w:styleId="2f">
    <w:name w:val="样式2"/>
    <w:basedOn w:val="a"/>
    <w:next w:val="35"/>
    <w:pPr>
      <w:numPr>
        <w:numId w:val="14"/>
      </w:numPr>
      <w:tabs>
        <w:tab w:val="left" w:pos="800"/>
      </w:tabs>
    </w:pPr>
  </w:style>
  <w:style w:type="paragraph" w:customStyle="1" w:styleId="2f0">
    <w:name w:val="编号2 居中"/>
    <w:basedOn w:val="a"/>
    <w:pPr>
      <w:numPr>
        <w:numId w:val="15"/>
      </w:numPr>
      <w:tabs>
        <w:tab w:val="left" w:pos="420"/>
      </w:tabs>
      <w:jc w:val="center"/>
    </w:pPr>
    <w:rPr>
      <w:b/>
    </w:rPr>
  </w:style>
  <w:style w:type="paragraph" w:customStyle="1" w:styleId="161">
    <w:name w:val="样式 小五 行距: 多倍行距 1.6 字行1"/>
    <w:basedOn w:val="a"/>
    <w:pPr>
      <w:spacing w:line="336" w:lineRule="auto"/>
      <w:ind w:firstLineChars="50" w:firstLine="90"/>
    </w:pPr>
    <w:rPr>
      <w:rFonts w:cs="宋体"/>
      <w:sz w:val="18"/>
      <w:szCs w:val="20"/>
    </w:rPr>
  </w:style>
  <w:style w:type="paragraph" w:customStyle="1" w:styleId="affffb">
    <w:name w:val="加粗+靠左"/>
    <w:basedOn w:val="a"/>
    <w:rPr>
      <w:b/>
      <w:bCs/>
    </w:rPr>
  </w:style>
  <w:style w:type="paragraph" w:customStyle="1" w:styleId="62">
    <w:name w:val="样式6"/>
    <w:basedOn w:val="4"/>
    <w:rPr>
      <w:b w:val="0"/>
      <w:bCs/>
      <w:sz w:val="20"/>
    </w:rPr>
  </w:style>
  <w:style w:type="paragraph" w:customStyle="1" w:styleId="2222">
    <w:name w:val="样式 样式 样式 注意 + 首行缩进:  2 字符 + 首行缩进:  2 字符 右侧:  2 字符 + 左侧:  2 字符 首..."/>
    <w:basedOn w:val="222"/>
    <w:pPr>
      <w:numPr>
        <w:numId w:val="16"/>
      </w:numPr>
      <w:tabs>
        <w:tab w:val="left" w:pos="618"/>
      </w:tabs>
      <w:ind w:leftChars="0" w:rightChars="0" w:right="0" w:firstLineChars="0"/>
    </w:pPr>
  </w:style>
  <w:style w:type="paragraph" w:customStyle="1" w:styleId="affffc">
    <w:name w:val="首页"/>
    <w:basedOn w:val="a"/>
    <w:pPr>
      <w:jc w:val="center"/>
    </w:pPr>
    <w:rPr>
      <w:rFonts w:ascii="Arial" w:eastAsia="楷体_GB2312" w:hAnsi="Arial"/>
      <w:b/>
      <w:sz w:val="36"/>
    </w:rPr>
  </w:style>
  <w:style w:type="paragraph" w:customStyle="1" w:styleId="3322">
    <w:name w:val="样式 样式 正文带框 + 左侧:  3 字符 右侧:  3 字符 + 左侧:  2 字符 右侧:  2 字符"/>
    <w:pPr>
      <w:ind w:left="380" w:right="380"/>
    </w:pPr>
    <w:rPr>
      <w:rFonts w:cs="宋体"/>
      <w:kern w:val="2"/>
      <w:sz w:val="19"/>
    </w:rPr>
  </w:style>
  <w:style w:type="paragraph" w:customStyle="1" w:styleId="63">
    <w:name w:val="6号宋"/>
    <w:rPr>
      <w:kern w:val="2"/>
      <w:sz w:val="15"/>
      <w:szCs w:val="24"/>
    </w:rPr>
  </w:style>
  <w:style w:type="paragraph" w:customStyle="1" w:styleId="3a">
    <w:name w:val="样式3"/>
    <w:basedOn w:val="a"/>
    <w:next w:val="a"/>
    <w:pPr>
      <w:ind w:firstLine="380"/>
      <w:jc w:val="center"/>
    </w:pPr>
    <w:rPr>
      <w:rFonts w:eastAsia="楷体_GB2312"/>
      <w:b/>
      <w:sz w:val="52"/>
    </w:rPr>
  </w:style>
  <w:style w:type="paragraph" w:customStyle="1" w:styleId="12">
    <w:name w:val="样式1"/>
    <w:basedOn w:val="a"/>
    <w:next w:val="23"/>
    <w:rPr>
      <w:rFonts w:eastAsia="楷体_GB2312"/>
    </w:rPr>
  </w:style>
  <w:style w:type="paragraph" w:customStyle="1" w:styleId="affffd">
    <w:name w:val="剪头"/>
    <w:basedOn w:val="a"/>
    <w:next w:val="23"/>
    <w:pPr>
      <w:numPr>
        <w:numId w:val="17"/>
      </w:numPr>
      <w:tabs>
        <w:tab w:val="left" w:pos="420"/>
      </w:tabs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footer" Target="footer1.xml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header" Target="header1.xml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2430</Words>
  <Characters>13854</Characters>
  <Application>Microsoft Office Word</Application>
  <DocSecurity>0</DocSecurity>
  <Lines>115</Lines>
  <Paragraphs>32</Paragraphs>
  <ScaleCrop>false</ScaleCrop>
  <Company/>
  <LinksUpToDate>false</LinksUpToDate>
  <CharactersWithSpaces>16252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</dc:creator>
  <cp:keywords/>
  <cp:lastModifiedBy>威 刘</cp:lastModifiedBy>
  <cp:revision>3</cp:revision>
  <cp:lastPrinted>2011-09-05T07:16:00Z</cp:lastPrinted>
  <dcterms:created xsi:type="dcterms:W3CDTF">2023-10-08T02:14:00Z</dcterms:created>
  <dcterms:modified xsi:type="dcterms:W3CDTF">2023-10-08T02:14:00Z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730E97A3246F4B8CA4C2DD5EA621C55D</vt:lpwstr>
  </property>
</Properties>
</file>